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4A3F74" w14:textId="18290B69" w:rsidR="00E26A84" w:rsidRDefault="00E26A84" w:rsidP="00182649">
      <w:pPr>
        <w:shd w:val="clear" w:color="auto" w:fill="FFFFFF"/>
        <w:spacing w:before="100" w:beforeAutospacing="1" w:after="100" w:afterAutospacing="1"/>
        <w:jc w:val="center"/>
        <w:rPr>
          <w:rFonts w:asciiTheme="minorHAnsi" w:hAnsiTheme="minorHAnsi" w:cs="Arial"/>
          <w:b/>
          <w:color w:val="222222"/>
        </w:rPr>
      </w:pPr>
      <w:r>
        <w:rPr>
          <w:rFonts w:asciiTheme="minorHAnsi" w:hAnsiTheme="minorHAnsi" w:cs="Arial"/>
          <w:b/>
          <w:noProof/>
          <w:color w:val="222222"/>
        </w:rPr>
        <w:drawing>
          <wp:inline distT="0" distB="0" distL="0" distR="0" wp14:anchorId="79A782D9" wp14:editId="20E61F4C">
            <wp:extent cx="2645122" cy="1066165"/>
            <wp:effectExtent l="0" t="0" r="317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eyond Celiac log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658781" cy="1071670"/>
                    </a:xfrm>
                    <a:prstGeom prst="rect">
                      <a:avLst/>
                    </a:prstGeom>
                  </pic:spPr>
                </pic:pic>
              </a:graphicData>
            </a:graphic>
          </wp:inline>
        </w:drawing>
      </w:r>
      <w:bookmarkStart w:id="0" w:name="_GoBack"/>
      <w:bookmarkEnd w:id="0"/>
    </w:p>
    <w:p w14:paraId="0E8CF254" w14:textId="522BBB5F" w:rsidR="00182649" w:rsidRPr="007972DC" w:rsidRDefault="00182649" w:rsidP="00182649">
      <w:pPr>
        <w:shd w:val="clear" w:color="auto" w:fill="FFFFFF"/>
        <w:spacing w:before="100" w:beforeAutospacing="1" w:after="100" w:afterAutospacing="1"/>
        <w:jc w:val="center"/>
        <w:rPr>
          <w:rFonts w:asciiTheme="minorHAnsi" w:hAnsiTheme="minorHAnsi" w:cs="Arial"/>
          <w:b/>
          <w:color w:val="222222"/>
        </w:rPr>
      </w:pPr>
      <w:r w:rsidRPr="007972DC">
        <w:rPr>
          <w:rFonts w:asciiTheme="minorHAnsi" w:hAnsiTheme="minorHAnsi" w:cs="Arial"/>
          <w:b/>
          <w:color w:val="222222"/>
        </w:rPr>
        <w:t>Leading Celiac Disease Experts to Explore Autoimmune Disease</w:t>
      </w:r>
    </w:p>
    <w:p w14:paraId="50392EBF" w14:textId="52BF55F4" w:rsidR="00182649" w:rsidRPr="007972DC" w:rsidRDefault="00182649" w:rsidP="00182649">
      <w:pPr>
        <w:shd w:val="clear" w:color="auto" w:fill="FFFFFF"/>
        <w:spacing w:before="100" w:beforeAutospacing="1" w:after="100" w:afterAutospacing="1"/>
        <w:jc w:val="center"/>
        <w:rPr>
          <w:rFonts w:asciiTheme="minorHAnsi" w:hAnsiTheme="minorHAnsi" w:cs="Arial"/>
          <w:i/>
          <w:color w:val="222222"/>
        </w:rPr>
      </w:pPr>
      <w:r w:rsidRPr="007972DC">
        <w:rPr>
          <w:rFonts w:asciiTheme="minorHAnsi" w:hAnsiTheme="minorHAnsi" w:cs="Arial"/>
          <w:i/>
          <w:color w:val="222222"/>
        </w:rPr>
        <w:t xml:space="preserve">Webinar will inform attendees about strategies for educating those with </w:t>
      </w:r>
      <w:r w:rsidR="007972DC" w:rsidRPr="007972DC">
        <w:rPr>
          <w:rFonts w:asciiTheme="minorHAnsi" w:hAnsiTheme="minorHAnsi" w:cs="Arial"/>
          <w:i/>
          <w:color w:val="222222"/>
        </w:rPr>
        <w:t>celiac disease about this and other autoimmune diseases</w:t>
      </w:r>
    </w:p>
    <w:p w14:paraId="2C812F87" w14:textId="65AB5789" w:rsidR="00701DEE" w:rsidRDefault="007972DC" w:rsidP="00701DEE">
      <w:pPr>
        <w:rPr>
          <w:rFonts w:asciiTheme="minorHAnsi" w:hAnsiTheme="minorHAnsi"/>
        </w:rPr>
      </w:pPr>
      <w:r>
        <w:rPr>
          <w:rFonts w:asciiTheme="minorHAnsi" w:hAnsiTheme="minorHAnsi" w:cs="Arial"/>
          <w:bCs/>
          <w:color w:val="222222"/>
        </w:rPr>
        <w:t>PHILADELPHIA (April 5</w:t>
      </w:r>
      <w:r w:rsidRPr="007972DC">
        <w:rPr>
          <w:rFonts w:asciiTheme="minorHAnsi" w:hAnsiTheme="minorHAnsi" w:cs="Arial"/>
          <w:bCs/>
          <w:color w:val="222222"/>
        </w:rPr>
        <w:t>, 2016)</w:t>
      </w:r>
      <w:r w:rsidRPr="007972DC">
        <w:rPr>
          <w:rFonts w:asciiTheme="minorHAnsi" w:hAnsiTheme="minorHAnsi" w:cs="Arial"/>
          <w:color w:val="222222"/>
        </w:rPr>
        <w:t> </w:t>
      </w:r>
      <w:r>
        <w:rPr>
          <w:rFonts w:asciiTheme="minorHAnsi" w:hAnsiTheme="minorHAnsi" w:cs="Arial"/>
          <w:color w:val="222222"/>
        </w:rPr>
        <w:t>– Beyond Celiac will host a live webinar presentation with leading celiac disease expert Robert Anderson,</w:t>
      </w:r>
      <w:r w:rsidRPr="007972DC">
        <w:rPr>
          <w:rFonts w:asciiTheme="minorHAnsi" w:eastAsia="Times New Roman" w:hAnsiTheme="minorHAnsi"/>
          <w:bCs/>
          <w:color w:val="000000" w:themeColor="text1"/>
          <w:bdr w:val="none" w:sz="0" w:space="0" w:color="auto" w:frame="1"/>
          <w:shd w:val="clear" w:color="auto" w:fill="FFFFFF"/>
        </w:rPr>
        <w:t xml:space="preserve"> </w:t>
      </w:r>
      <w:proofErr w:type="spellStart"/>
      <w:r w:rsidRPr="007972DC">
        <w:rPr>
          <w:rFonts w:asciiTheme="minorHAnsi" w:eastAsia="Times New Roman" w:hAnsiTheme="minorHAnsi"/>
          <w:bCs/>
          <w:color w:val="000000" w:themeColor="text1"/>
          <w:bdr w:val="none" w:sz="0" w:space="0" w:color="auto" w:frame="1"/>
          <w:shd w:val="clear" w:color="auto" w:fill="FFFFFF"/>
        </w:rPr>
        <w:t>BMedSc</w:t>
      </w:r>
      <w:proofErr w:type="spellEnd"/>
      <w:r w:rsidRPr="007972DC">
        <w:rPr>
          <w:rFonts w:asciiTheme="minorHAnsi" w:eastAsia="Times New Roman" w:hAnsiTheme="minorHAnsi"/>
          <w:bCs/>
          <w:color w:val="000000" w:themeColor="text1"/>
          <w:bdr w:val="none" w:sz="0" w:space="0" w:color="auto" w:frame="1"/>
          <w:shd w:val="clear" w:color="auto" w:fill="FFFFFF"/>
        </w:rPr>
        <w:t>, MB, ChB, PhD, FRACP</w:t>
      </w:r>
      <w:r>
        <w:rPr>
          <w:rFonts w:asciiTheme="minorHAnsi" w:hAnsiTheme="minorHAnsi" w:cs="Arial"/>
          <w:color w:val="222222"/>
        </w:rPr>
        <w:t xml:space="preserve"> and noted author and New York Times columnist </w:t>
      </w:r>
      <w:proofErr w:type="spellStart"/>
      <w:r>
        <w:rPr>
          <w:rFonts w:asciiTheme="minorHAnsi" w:hAnsiTheme="minorHAnsi" w:cs="Arial"/>
          <w:color w:val="222222"/>
        </w:rPr>
        <w:t>Moises</w:t>
      </w:r>
      <w:proofErr w:type="spellEnd"/>
      <w:r>
        <w:rPr>
          <w:rFonts w:asciiTheme="minorHAnsi" w:hAnsiTheme="minorHAnsi" w:cs="Arial"/>
          <w:color w:val="222222"/>
        </w:rPr>
        <w:t xml:space="preserve"> Velasquez-</w:t>
      </w:r>
      <w:proofErr w:type="spellStart"/>
      <w:r>
        <w:rPr>
          <w:rFonts w:asciiTheme="minorHAnsi" w:hAnsiTheme="minorHAnsi" w:cs="Arial"/>
          <w:color w:val="222222"/>
        </w:rPr>
        <w:t>Manoff</w:t>
      </w:r>
      <w:proofErr w:type="spellEnd"/>
      <w:r>
        <w:rPr>
          <w:rFonts w:asciiTheme="minorHAnsi" w:hAnsiTheme="minorHAnsi" w:cs="Arial"/>
          <w:color w:val="222222"/>
        </w:rPr>
        <w:t xml:space="preserve">, MA. The seminar, entitled </w:t>
      </w:r>
      <w:r w:rsidRPr="007972DC">
        <w:rPr>
          <w:rFonts w:asciiTheme="minorHAnsi" w:eastAsia="Times New Roman" w:hAnsiTheme="minorHAnsi" w:cs="Arial"/>
          <w:i/>
          <w:color w:val="222222"/>
          <w:shd w:val="clear" w:color="auto" w:fill="FFFFFF"/>
        </w:rPr>
        <w:t>When Your Body Turns on Itself: Understanding Autoimmune Disease</w:t>
      </w:r>
      <w:r>
        <w:rPr>
          <w:rFonts w:asciiTheme="minorHAnsi" w:eastAsia="Times New Roman" w:hAnsiTheme="minorHAnsi" w:cs="Arial"/>
          <w:i/>
          <w:color w:val="222222"/>
          <w:shd w:val="clear" w:color="auto" w:fill="FFFFFF"/>
        </w:rPr>
        <w:t xml:space="preserve">, </w:t>
      </w:r>
      <w:r>
        <w:rPr>
          <w:rFonts w:asciiTheme="minorHAnsi" w:eastAsia="Times New Roman" w:hAnsiTheme="minorHAnsi" w:cs="Arial"/>
          <w:color w:val="222222"/>
          <w:shd w:val="clear" w:color="auto" w:fill="FFFFFF"/>
        </w:rPr>
        <w:t>will be held</w:t>
      </w:r>
      <w:r>
        <w:rPr>
          <w:rFonts w:asciiTheme="minorHAnsi" w:hAnsiTheme="minorHAnsi" w:cs="Arial"/>
          <w:color w:val="222222"/>
        </w:rPr>
        <w:t xml:space="preserve"> </w:t>
      </w:r>
      <w:r w:rsidR="00DE0A88" w:rsidRPr="007972DC">
        <w:rPr>
          <w:rFonts w:asciiTheme="minorHAnsi" w:hAnsiTheme="minorHAnsi"/>
        </w:rPr>
        <w:t>Thursday,</w:t>
      </w:r>
      <w:r w:rsidR="00CC435C" w:rsidRPr="007972DC">
        <w:rPr>
          <w:rFonts w:asciiTheme="minorHAnsi" w:hAnsiTheme="minorHAnsi"/>
        </w:rPr>
        <w:t xml:space="preserve"> </w:t>
      </w:r>
      <w:r w:rsidR="00DE0A88" w:rsidRPr="007972DC">
        <w:rPr>
          <w:rFonts w:asciiTheme="minorHAnsi" w:hAnsiTheme="minorHAnsi"/>
        </w:rPr>
        <w:t>April 28</w:t>
      </w:r>
      <w:r w:rsidR="00701DEE" w:rsidRPr="007972DC">
        <w:rPr>
          <w:rFonts w:asciiTheme="minorHAnsi" w:hAnsiTheme="minorHAnsi"/>
        </w:rPr>
        <w:t>, 2016</w:t>
      </w:r>
      <w:r w:rsidR="00E26A84">
        <w:rPr>
          <w:rFonts w:asciiTheme="minorHAnsi" w:hAnsiTheme="minorHAnsi"/>
        </w:rPr>
        <w:t xml:space="preserve"> </w:t>
      </w:r>
      <w:r>
        <w:rPr>
          <w:rFonts w:asciiTheme="minorHAnsi" w:hAnsiTheme="minorHAnsi" w:cs="Arial"/>
          <w:color w:val="222222"/>
        </w:rPr>
        <w:t>at</w:t>
      </w:r>
      <w:r w:rsidR="00701DEE" w:rsidRPr="007972DC">
        <w:rPr>
          <w:rFonts w:asciiTheme="minorHAnsi" w:hAnsiTheme="minorHAnsi"/>
        </w:rPr>
        <w:t xml:space="preserve"> </w:t>
      </w:r>
      <w:r w:rsidR="00DE0A88" w:rsidRPr="007972DC">
        <w:rPr>
          <w:rFonts w:asciiTheme="minorHAnsi" w:hAnsiTheme="minorHAnsi"/>
        </w:rPr>
        <w:t>2:00 p.m. ED</w:t>
      </w:r>
      <w:r w:rsidR="00701DEE" w:rsidRPr="007972DC">
        <w:rPr>
          <w:rFonts w:asciiTheme="minorHAnsi" w:hAnsiTheme="minorHAnsi"/>
        </w:rPr>
        <w:t>T/</w:t>
      </w:r>
      <w:r w:rsidR="00DE0A88" w:rsidRPr="007972DC">
        <w:rPr>
          <w:rFonts w:asciiTheme="minorHAnsi" w:hAnsiTheme="minorHAnsi"/>
        </w:rPr>
        <w:t>11</w:t>
      </w:r>
      <w:r w:rsidR="00701DEE" w:rsidRPr="007972DC">
        <w:rPr>
          <w:rFonts w:asciiTheme="minorHAnsi" w:hAnsiTheme="minorHAnsi"/>
        </w:rPr>
        <w:t xml:space="preserve">:00 </w:t>
      </w:r>
      <w:r w:rsidR="00DE0A88" w:rsidRPr="007972DC">
        <w:rPr>
          <w:rFonts w:asciiTheme="minorHAnsi" w:hAnsiTheme="minorHAnsi"/>
        </w:rPr>
        <w:t>a</w:t>
      </w:r>
      <w:r w:rsidR="00701DEE" w:rsidRPr="007972DC">
        <w:rPr>
          <w:rFonts w:asciiTheme="minorHAnsi" w:hAnsiTheme="minorHAnsi"/>
        </w:rPr>
        <w:t xml:space="preserve">.m. </w:t>
      </w:r>
      <w:r w:rsidR="00DE0A88" w:rsidRPr="007972DC">
        <w:rPr>
          <w:rFonts w:asciiTheme="minorHAnsi" w:hAnsiTheme="minorHAnsi"/>
        </w:rPr>
        <w:t>PD</w:t>
      </w:r>
      <w:r w:rsidR="00701DEE" w:rsidRPr="007972DC">
        <w:rPr>
          <w:rFonts w:asciiTheme="minorHAnsi" w:hAnsiTheme="minorHAnsi"/>
        </w:rPr>
        <w:t>T</w:t>
      </w:r>
      <w:r>
        <w:rPr>
          <w:rFonts w:asciiTheme="minorHAnsi" w:hAnsiTheme="minorHAnsi"/>
        </w:rPr>
        <w:t>. Also included in the panel will be Stephen Roberts, a member of the Beyond Celiac Patient and Family Advisory Council who is dually diagnosed with celiac disease and type 1 diabetes.</w:t>
      </w:r>
    </w:p>
    <w:p w14:paraId="40649252" w14:textId="77777777" w:rsidR="00020B33" w:rsidRPr="00020B33" w:rsidRDefault="00020B33" w:rsidP="00701DEE">
      <w:pPr>
        <w:rPr>
          <w:rFonts w:asciiTheme="minorHAnsi" w:hAnsiTheme="minorHAnsi"/>
        </w:rPr>
      </w:pPr>
    </w:p>
    <w:p w14:paraId="6D4E37F7" w14:textId="4E803050" w:rsidR="00020B33" w:rsidRPr="00020B33" w:rsidRDefault="00020B33" w:rsidP="00701DEE">
      <w:pPr>
        <w:rPr>
          <w:rFonts w:asciiTheme="minorHAnsi" w:hAnsiTheme="minorHAnsi" w:cs="Arial"/>
        </w:rPr>
      </w:pPr>
      <w:r>
        <w:rPr>
          <w:rFonts w:asciiTheme="minorHAnsi" w:hAnsiTheme="minorHAnsi" w:cs="Arial"/>
        </w:rPr>
        <w:t>Beyond Celiac</w:t>
      </w:r>
      <w:r w:rsidRPr="00020B33">
        <w:rPr>
          <w:rFonts w:asciiTheme="minorHAnsi" w:hAnsiTheme="minorHAnsi" w:cs="Arial"/>
        </w:rPr>
        <w:t xml:space="preserve"> market research has found that most people with celiac disease </w:t>
      </w:r>
      <w:r>
        <w:rPr>
          <w:rFonts w:asciiTheme="minorHAnsi" w:hAnsiTheme="minorHAnsi" w:cs="Arial"/>
        </w:rPr>
        <w:t>do not</w:t>
      </w:r>
      <w:r w:rsidRPr="00020B33">
        <w:rPr>
          <w:rFonts w:asciiTheme="minorHAnsi" w:hAnsiTheme="minorHAnsi" w:cs="Arial"/>
        </w:rPr>
        <w:t xml:space="preserve"> know </w:t>
      </w:r>
      <w:r>
        <w:rPr>
          <w:rFonts w:asciiTheme="minorHAnsi" w:hAnsiTheme="minorHAnsi" w:cs="Arial"/>
        </w:rPr>
        <w:t>that it is</w:t>
      </w:r>
      <w:r w:rsidRPr="00020B33">
        <w:rPr>
          <w:rFonts w:asciiTheme="minorHAnsi" w:hAnsiTheme="minorHAnsi" w:cs="Arial"/>
        </w:rPr>
        <w:t xml:space="preserve"> an autoimmune disease</w:t>
      </w:r>
      <w:r>
        <w:rPr>
          <w:rFonts w:asciiTheme="minorHAnsi" w:hAnsiTheme="minorHAnsi" w:cs="Arial"/>
        </w:rPr>
        <w:t xml:space="preserve"> or do not fully understand what it means to have an autoimmune disease</w:t>
      </w:r>
      <w:r w:rsidRPr="00020B33">
        <w:rPr>
          <w:rFonts w:asciiTheme="minorHAnsi" w:hAnsiTheme="minorHAnsi" w:cs="Arial"/>
        </w:rPr>
        <w:t>.</w:t>
      </w:r>
      <w:r>
        <w:rPr>
          <w:rFonts w:asciiTheme="minorHAnsi" w:hAnsiTheme="minorHAnsi" w:cs="Arial"/>
        </w:rPr>
        <w:t xml:space="preserve"> For many, there is great confusion between an autoimmune disease and an allergy</w:t>
      </w:r>
      <w:r w:rsidR="00D0339B">
        <w:rPr>
          <w:rFonts w:asciiTheme="minorHAnsi" w:hAnsiTheme="minorHAnsi" w:cs="Arial"/>
        </w:rPr>
        <w:t xml:space="preserve">. In addition, celiac disease has been linked to other autoimmune diseases, such as type 1 diabetes, </w:t>
      </w:r>
    </w:p>
    <w:p w14:paraId="1A39667B" w14:textId="77777777" w:rsidR="00E26A84" w:rsidRDefault="00E26A84" w:rsidP="00E26A84">
      <w:pPr>
        <w:pStyle w:val="NoSpacing"/>
      </w:pPr>
    </w:p>
    <w:p w14:paraId="36A0D50A" w14:textId="77777777" w:rsidR="00E26A84" w:rsidRPr="00E26A84" w:rsidRDefault="00701DEE" w:rsidP="00E26A84">
      <w:pPr>
        <w:pStyle w:val="NoSpacing"/>
        <w:rPr>
          <w:rFonts w:asciiTheme="minorHAnsi" w:hAnsiTheme="minorHAnsi"/>
          <w:b/>
          <w:u w:val="single"/>
        </w:rPr>
      </w:pPr>
      <w:r w:rsidRPr="00E26A84">
        <w:rPr>
          <w:rFonts w:asciiTheme="minorHAnsi" w:hAnsiTheme="minorHAnsi"/>
          <w:b/>
          <w:u w:val="single"/>
        </w:rPr>
        <w:t>Program Description</w:t>
      </w:r>
    </w:p>
    <w:p w14:paraId="1CB9B669" w14:textId="5319A770" w:rsidR="00F82F05" w:rsidRPr="00E26A84" w:rsidRDefault="00FB5F1F" w:rsidP="00E26A84">
      <w:pPr>
        <w:pStyle w:val="NoSpacing"/>
        <w:rPr>
          <w:rFonts w:asciiTheme="minorHAnsi" w:eastAsia="Times New Roman" w:hAnsiTheme="minorHAnsi" w:cs="Arial"/>
          <w:color w:val="000000"/>
          <w:shd w:val="clear" w:color="auto" w:fill="FFFFFF"/>
        </w:rPr>
      </w:pPr>
      <w:r w:rsidRPr="00E26A84">
        <w:rPr>
          <w:rFonts w:asciiTheme="minorHAnsi" w:eastAsia="Times New Roman" w:hAnsiTheme="minorHAnsi" w:cs="Arial"/>
          <w:color w:val="000000"/>
          <w:shd w:val="clear" w:color="auto" w:fill="FFFFFF"/>
        </w:rPr>
        <w:t xml:space="preserve">The gluten-free diet fad has led people to falsely believe that celiac disease is a simple digestive condition or food preference. </w:t>
      </w:r>
      <w:r w:rsidR="005A516E" w:rsidRPr="00E26A84">
        <w:rPr>
          <w:rFonts w:asciiTheme="minorHAnsi" w:eastAsia="Times New Roman" w:hAnsiTheme="minorHAnsi" w:cs="Arial"/>
          <w:color w:val="000000"/>
          <w:shd w:val="clear" w:color="auto" w:fill="FFFFFF"/>
        </w:rPr>
        <w:t xml:space="preserve">To combat this myth, Beyond Celiac is working to ensure that celiac disease is recognized and understood as the serious genetic autoimmune condition that it is. </w:t>
      </w:r>
    </w:p>
    <w:p w14:paraId="1F6326F9" w14:textId="77777777" w:rsidR="00F82F05" w:rsidRPr="007972DC" w:rsidRDefault="00F82F05" w:rsidP="00F0793D">
      <w:pPr>
        <w:rPr>
          <w:rFonts w:asciiTheme="minorHAnsi" w:eastAsia="Times New Roman" w:hAnsiTheme="minorHAnsi" w:cs="Arial"/>
          <w:color w:val="000000"/>
          <w:shd w:val="clear" w:color="auto" w:fill="FFFFFF"/>
        </w:rPr>
      </w:pPr>
    </w:p>
    <w:p w14:paraId="0EA544A4" w14:textId="189F2BF0" w:rsidR="00CC435C" w:rsidRPr="007972DC" w:rsidRDefault="005F0CF2" w:rsidP="00F0793D">
      <w:pPr>
        <w:rPr>
          <w:rFonts w:asciiTheme="minorHAnsi" w:eastAsia="Times New Roman" w:hAnsiTheme="minorHAnsi" w:cs="Arial"/>
          <w:color w:val="000000"/>
          <w:shd w:val="clear" w:color="auto" w:fill="FFFFFF"/>
        </w:rPr>
      </w:pPr>
      <w:r w:rsidRPr="007972DC">
        <w:rPr>
          <w:rFonts w:asciiTheme="minorHAnsi" w:hAnsiTheme="minorHAnsi"/>
        </w:rPr>
        <w:t xml:space="preserve">Learning more about autoimmune diseases, including risk factors, signs and symptoms and why their prevalence is on the rise, is one of the most popular topics in the Beyond Celiac community. </w:t>
      </w:r>
      <w:r w:rsidR="005A516E" w:rsidRPr="007972DC">
        <w:rPr>
          <w:rFonts w:asciiTheme="minorHAnsi" w:eastAsia="Times New Roman" w:hAnsiTheme="minorHAnsi" w:cs="Arial"/>
          <w:color w:val="000000"/>
          <w:shd w:val="clear" w:color="auto" w:fill="FFFFFF"/>
        </w:rPr>
        <w:t xml:space="preserve">Join </w:t>
      </w:r>
      <w:proofErr w:type="gramStart"/>
      <w:r w:rsidR="005E7407" w:rsidRPr="007972DC">
        <w:rPr>
          <w:rFonts w:asciiTheme="minorHAnsi" w:eastAsia="Times New Roman" w:hAnsiTheme="minorHAnsi" w:cs="Arial"/>
          <w:color w:val="000000"/>
          <w:shd w:val="clear" w:color="auto" w:fill="FFFFFF"/>
        </w:rPr>
        <w:t>Beyond</w:t>
      </w:r>
      <w:proofErr w:type="gramEnd"/>
      <w:r w:rsidR="005E7407" w:rsidRPr="007972DC">
        <w:rPr>
          <w:rFonts w:asciiTheme="minorHAnsi" w:eastAsia="Times New Roman" w:hAnsiTheme="minorHAnsi" w:cs="Arial"/>
          <w:color w:val="000000"/>
          <w:shd w:val="clear" w:color="auto" w:fill="FFFFFF"/>
        </w:rPr>
        <w:t xml:space="preserve"> Celiac </w:t>
      </w:r>
      <w:r w:rsidR="005A516E" w:rsidRPr="007972DC">
        <w:rPr>
          <w:rFonts w:asciiTheme="minorHAnsi" w:eastAsia="Times New Roman" w:hAnsiTheme="minorHAnsi" w:cs="Arial"/>
          <w:color w:val="000000"/>
          <w:shd w:val="clear" w:color="auto" w:fill="FFFFFF"/>
        </w:rPr>
        <w:t xml:space="preserve">for </w:t>
      </w:r>
      <w:r w:rsidR="00CC435C" w:rsidRPr="007972DC">
        <w:rPr>
          <w:rFonts w:asciiTheme="minorHAnsi" w:eastAsia="Times New Roman" w:hAnsiTheme="minorHAnsi" w:cs="Arial"/>
          <w:color w:val="000000"/>
          <w:shd w:val="clear" w:color="auto" w:fill="FFFFFF"/>
        </w:rPr>
        <w:t xml:space="preserve">a </w:t>
      </w:r>
      <w:r w:rsidR="005E7407" w:rsidRPr="007972DC">
        <w:rPr>
          <w:rFonts w:asciiTheme="minorHAnsi" w:eastAsia="Times New Roman" w:hAnsiTheme="minorHAnsi" w:cs="Arial"/>
          <w:color w:val="000000"/>
          <w:shd w:val="clear" w:color="auto" w:fill="FFFFFF"/>
        </w:rPr>
        <w:t xml:space="preserve">free </w:t>
      </w:r>
      <w:r w:rsidR="00CC435C" w:rsidRPr="007972DC">
        <w:rPr>
          <w:rFonts w:asciiTheme="minorHAnsi" w:eastAsia="Times New Roman" w:hAnsiTheme="minorHAnsi" w:cs="Arial"/>
          <w:color w:val="000000"/>
          <w:shd w:val="clear" w:color="auto" w:fill="FFFFFF"/>
        </w:rPr>
        <w:t xml:space="preserve">webinar on Thursday, April 28 at 2pm EDT/11 am PDT focused on </w:t>
      </w:r>
      <w:r w:rsidR="005A516E" w:rsidRPr="007972DC">
        <w:rPr>
          <w:rFonts w:asciiTheme="minorHAnsi" w:eastAsia="Times New Roman" w:hAnsiTheme="minorHAnsi" w:cs="Arial"/>
          <w:color w:val="000000"/>
          <w:shd w:val="clear" w:color="auto" w:fill="FFFFFF"/>
        </w:rPr>
        <w:t xml:space="preserve">better </w:t>
      </w:r>
      <w:r w:rsidR="00CC435C" w:rsidRPr="007972DC">
        <w:rPr>
          <w:rFonts w:asciiTheme="minorHAnsi" w:eastAsia="Times New Roman" w:hAnsiTheme="minorHAnsi" w:cs="Arial"/>
          <w:color w:val="000000"/>
          <w:shd w:val="clear" w:color="auto" w:fill="FFFFFF"/>
        </w:rPr>
        <w:t xml:space="preserve">understanding autoimmune diseases. </w:t>
      </w:r>
    </w:p>
    <w:p w14:paraId="42A670E4" w14:textId="77777777" w:rsidR="00CC435C" w:rsidRPr="007972DC" w:rsidRDefault="00CC435C" w:rsidP="00F0793D">
      <w:pPr>
        <w:rPr>
          <w:rFonts w:asciiTheme="minorHAnsi" w:eastAsia="Times New Roman" w:hAnsiTheme="minorHAnsi" w:cs="Arial"/>
          <w:color w:val="000000"/>
          <w:shd w:val="clear" w:color="auto" w:fill="FFFFFF"/>
        </w:rPr>
      </w:pPr>
    </w:p>
    <w:p w14:paraId="35C35A8D" w14:textId="77777777" w:rsidR="00020B33" w:rsidRPr="00020B33" w:rsidRDefault="00020B33" w:rsidP="00020B33">
      <w:pPr>
        <w:rPr>
          <w:rFonts w:asciiTheme="minorHAnsi" w:hAnsiTheme="minorHAnsi"/>
          <w:b/>
          <w:u w:val="single"/>
        </w:rPr>
      </w:pPr>
      <w:r w:rsidRPr="00020B33">
        <w:rPr>
          <w:rFonts w:asciiTheme="minorHAnsi" w:hAnsiTheme="minorHAnsi"/>
          <w:b/>
          <w:u w:val="single"/>
        </w:rPr>
        <w:t xml:space="preserve">Panelists: </w:t>
      </w:r>
    </w:p>
    <w:p w14:paraId="6F79A758" w14:textId="77777777" w:rsidR="005E7407" w:rsidRPr="007972DC" w:rsidRDefault="005E7407" w:rsidP="005E7407">
      <w:pPr>
        <w:pStyle w:val="ListParagraph"/>
        <w:numPr>
          <w:ilvl w:val="0"/>
          <w:numId w:val="13"/>
        </w:numPr>
        <w:rPr>
          <w:rFonts w:asciiTheme="minorHAnsi" w:eastAsia="Times New Roman" w:hAnsiTheme="minorHAnsi"/>
          <w:color w:val="000000" w:themeColor="text1"/>
        </w:rPr>
      </w:pPr>
      <w:r w:rsidRPr="007972DC">
        <w:rPr>
          <w:rFonts w:asciiTheme="minorHAnsi" w:eastAsia="Times New Roman" w:hAnsiTheme="minorHAnsi"/>
          <w:bCs/>
          <w:color w:val="000000" w:themeColor="text1"/>
          <w:bdr w:val="none" w:sz="0" w:space="0" w:color="auto" w:frame="1"/>
          <w:shd w:val="clear" w:color="auto" w:fill="FFFFFF"/>
        </w:rPr>
        <w:t xml:space="preserve">Robert (Bob) Anderson, </w:t>
      </w:r>
      <w:proofErr w:type="spellStart"/>
      <w:r w:rsidRPr="007972DC">
        <w:rPr>
          <w:rFonts w:asciiTheme="minorHAnsi" w:eastAsia="Times New Roman" w:hAnsiTheme="minorHAnsi"/>
          <w:bCs/>
          <w:color w:val="000000" w:themeColor="text1"/>
          <w:bdr w:val="none" w:sz="0" w:space="0" w:color="auto" w:frame="1"/>
          <w:shd w:val="clear" w:color="auto" w:fill="FFFFFF"/>
        </w:rPr>
        <w:t>BMedSc</w:t>
      </w:r>
      <w:proofErr w:type="spellEnd"/>
      <w:r w:rsidRPr="007972DC">
        <w:rPr>
          <w:rFonts w:asciiTheme="minorHAnsi" w:eastAsia="Times New Roman" w:hAnsiTheme="minorHAnsi"/>
          <w:bCs/>
          <w:color w:val="000000" w:themeColor="text1"/>
          <w:bdr w:val="none" w:sz="0" w:space="0" w:color="auto" w:frame="1"/>
          <w:shd w:val="clear" w:color="auto" w:fill="FFFFFF"/>
        </w:rPr>
        <w:t>, MB, ChB, PhD, FRACP</w:t>
      </w:r>
      <w:r w:rsidRPr="007972DC">
        <w:rPr>
          <w:rFonts w:asciiTheme="minorHAnsi" w:eastAsia="Times New Roman" w:hAnsiTheme="minorHAnsi"/>
          <w:color w:val="000000" w:themeColor="text1"/>
        </w:rPr>
        <w:t xml:space="preserve">, </w:t>
      </w:r>
      <w:r w:rsidRPr="007972DC">
        <w:rPr>
          <w:rFonts w:asciiTheme="minorHAnsi" w:eastAsia="Times New Roman" w:hAnsiTheme="minorHAnsi"/>
          <w:iCs/>
          <w:color w:val="000000" w:themeColor="text1"/>
          <w:bdr w:val="none" w:sz="0" w:space="0" w:color="auto" w:frame="1"/>
          <w:shd w:val="clear" w:color="auto" w:fill="FFFFFF"/>
        </w:rPr>
        <w:t xml:space="preserve">Chief Scientific Officer, </w:t>
      </w:r>
      <w:proofErr w:type="spellStart"/>
      <w:r w:rsidRPr="007972DC">
        <w:rPr>
          <w:rFonts w:asciiTheme="minorHAnsi" w:eastAsia="Times New Roman" w:hAnsiTheme="minorHAnsi"/>
          <w:iCs/>
          <w:color w:val="000000" w:themeColor="text1"/>
          <w:bdr w:val="none" w:sz="0" w:space="0" w:color="auto" w:frame="1"/>
          <w:shd w:val="clear" w:color="auto" w:fill="FFFFFF"/>
        </w:rPr>
        <w:t>ImmusanT</w:t>
      </w:r>
      <w:proofErr w:type="spellEnd"/>
    </w:p>
    <w:p w14:paraId="2915BE53" w14:textId="77777777" w:rsidR="005E7407" w:rsidRPr="007972DC" w:rsidRDefault="005E7407" w:rsidP="005E7407">
      <w:pPr>
        <w:pStyle w:val="ListParagraph"/>
        <w:numPr>
          <w:ilvl w:val="0"/>
          <w:numId w:val="13"/>
        </w:numPr>
        <w:rPr>
          <w:rFonts w:asciiTheme="minorHAnsi" w:eastAsia="Times New Roman" w:hAnsiTheme="minorHAnsi"/>
          <w:color w:val="000000" w:themeColor="text1"/>
        </w:rPr>
      </w:pPr>
      <w:proofErr w:type="spellStart"/>
      <w:r w:rsidRPr="007972DC">
        <w:rPr>
          <w:rFonts w:asciiTheme="minorHAnsi" w:eastAsia="Times New Roman" w:hAnsiTheme="minorHAnsi"/>
          <w:iCs/>
          <w:color w:val="000000" w:themeColor="text1"/>
          <w:bdr w:val="none" w:sz="0" w:space="0" w:color="auto" w:frame="1"/>
          <w:shd w:val="clear" w:color="auto" w:fill="FFFFFF"/>
        </w:rPr>
        <w:t>Moises</w:t>
      </w:r>
      <w:proofErr w:type="spellEnd"/>
      <w:r w:rsidRPr="007972DC">
        <w:rPr>
          <w:rFonts w:asciiTheme="minorHAnsi" w:eastAsia="Times New Roman" w:hAnsiTheme="minorHAnsi"/>
          <w:iCs/>
          <w:color w:val="000000" w:themeColor="text1"/>
          <w:bdr w:val="none" w:sz="0" w:space="0" w:color="auto" w:frame="1"/>
          <w:shd w:val="clear" w:color="auto" w:fill="FFFFFF"/>
        </w:rPr>
        <w:t xml:space="preserve"> Velasquez-</w:t>
      </w:r>
      <w:proofErr w:type="spellStart"/>
      <w:r w:rsidRPr="007972DC">
        <w:rPr>
          <w:rFonts w:asciiTheme="minorHAnsi" w:eastAsia="Times New Roman" w:hAnsiTheme="minorHAnsi"/>
          <w:iCs/>
          <w:color w:val="000000" w:themeColor="text1"/>
          <w:bdr w:val="none" w:sz="0" w:space="0" w:color="auto" w:frame="1"/>
          <w:shd w:val="clear" w:color="auto" w:fill="FFFFFF"/>
        </w:rPr>
        <w:t>Manoff</w:t>
      </w:r>
      <w:proofErr w:type="spellEnd"/>
      <w:r w:rsidRPr="007972DC">
        <w:rPr>
          <w:rFonts w:asciiTheme="minorHAnsi" w:eastAsia="Times New Roman" w:hAnsiTheme="minorHAnsi"/>
          <w:iCs/>
          <w:color w:val="000000" w:themeColor="text1"/>
          <w:bdr w:val="none" w:sz="0" w:space="0" w:color="auto" w:frame="1"/>
          <w:shd w:val="clear" w:color="auto" w:fill="FFFFFF"/>
        </w:rPr>
        <w:t xml:space="preserve">, MA, Author of </w:t>
      </w:r>
      <w:r w:rsidRPr="007972DC">
        <w:rPr>
          <w:rFonts w:asciiTheme="minorHAnsi" w:eastAsia="Times New Roman" w:hAnsiTheme="minorHAnsi"/>
          <w:i/>
          <w:iCs/>
          <w:color w:val="000000" w:themeColor="text1"/>
          <w:bdr w:val="none" w:sz="0" w:space="0" w:color="auto" w:frame="1"/>
          <w:shd w:val="clear" w:color="auto" w:fill="FFFFFF"/>
        </w:rPr>
        <w:t>An Epidemic of Absence: A New Way of Understanding Allergies and Autoimmune Diseases</w:t>
      </w:r>
      <w:r w:rsidRPr="007972DC">
        <w:rPr>
          <w:rFonts w:asciiTheme="minorHAnsi" w:eastAsia="Times New Roman" w:hAnsiTheme="minorHAnsi"/>
          <w:iCs/>
          <w:color w:val="000000" w:themeColor="text1"/>
          <w:bdr w:val="none" w:sz="0" w:space="0" w:color="auto" w:frame="1"/>
          <w:shd w:val="clear" w:color="auto" w:fill="FFFFFF"/>
        </w:rPr>
        <w:t xml:space="preserve"> and Journalist appearing in The Christian Science Monitor, The New York Times Magazine, Chicago Tribune and Slate</w:t>
      </w:r>
    </w:p>
    <w:p w14:paraId="4FF03963" w14:textId="77777777" w:rsidR="00020B33" w:rsidRPr="007972DC" w:rsidRDefault="00020B33" w:rsidP="00020B33">
      <w:pPr>
        <w:pStyle w:val="ListParagraph"/>
        <w:numPr>
          <w:ilvl w:val="0"/>
          <w:numId w:val="13"/>
        </w:numPr>
        <w:rPr>
          <w:rFonts w:asciiTheme="minorHAnsi" w:eastAsia="Times New Roman" w:hAnsiTheme="minorHAnsi"/>
          <w:color w:val="000000" w:themeColor="text1"/>
        </w:rPr>
      </w:pPr>
      <w:r w:rsidRPr="007972DC">
        <w:rPr>
          <w:rFonts w:asciiTheme="minorHAnsi" w:eastAsia="Times New Roman" w:hAnsiTheme="minorHAnsi"/>
          <w:iCs/>
          <w:color w:val="000000" w:themeColor="text1"/>
          <w:bdr w:val="none" w:sz="0" w:space="0" w:color="auto" w:frame="1"/>
          <w:shd w:val="clear" w:color="auto" w:fill="FFFFFF"/>
        </w:rPr>
        <w:t>Stephen Roberts, Member of Beyond Celiac Patient and Family Advisory Council with both celiac disease and type 1 diabetes</w:t>
      </w:r>
    </w:p>
    <w:p w14:paraId="7FB68C89" w14:textId="77777777" w:rsidR="00D975DC" w:rsidRDefault="00D975DC" w:rsidP="00701DEE">
      <w:pPr>
        <w:widowControl w:val="0"/>
        <w:autoSpaceDE w:val="0"/>
        <w:autoSpaceDN w:val="0"/>
        <w:adjustRightInd w:val="0"/>
        <w:rPr>
          <w:rFonts w:asciiTheme="minorHAnsi" w:hAnsiTheme="minorHAnsi" w:cs="OpenSans-Bold"/>
          <w:b/>
          <w:bCs/>
          <w:color w:val="525252"/>
        </w:rPr>
      </w:pPr>
    </w:p>
    <w:p w14:paraId="0B7E1F1F" w14:textId="31EF8395" w:rsidR="00C2317F" w:rsidRDefault="00C2317F" w:rsidP="00D975DC">
      <w:pPr>
        <w:widowControl w:val="0"/>
        <w:tabs>
          <w:tab w:val="left" w:pos="2115"/>
        </w:tabs>
        <w:autoSpaceDE w:val="0"/>
        <w:autoSpaceDN w:val="0"/>
        <w:adjustRightInd w:val="0"/>
        <w:rPr>
          <w:rFonts w:asciiTheme="minorHAnsi" w:hAnsiTheme="minorHAnsi" w:cs="OpenSans-Bold"/>
          <w:b/>
          <w:bCs/>
          <w:color w:val="525252"/>
        </w:rPr>
      </w:pPr>
      <w:r>
        <w:rPr>
          <w:rFonts w:asciiTheme="minorHAnsi" w:hAnsiTheme="minorHAnsi" w:cs="OpenSans-Bold"/>
          <w:b/>
          <w:bCs/>
          <w:color w:val="525252"/>
        </w:rPr>
        <w:t xml:space="preserve">For more information: </w:t>
      </w:r>
      <w:hyperlink r:id="rId8" w:history="1">
        <w:r w:rsidRPr="00C25012">
          <w:rPr>
            <w:rStyle w:val="Hyperlink"/>
            <w:rFonts w:asciiTheme="minorHAnsi" w:hAnsiTheme="minorHAnsi" w:cs="OpenSans-Bold"/>
            <w:b/>
            <w:bCs/>
          </w:rPr>
          <w:t>http://www.beyondceliac.org/community/Free-Webinars/Upcoming-Webinars/110/</w:t>
        </w:r>
      </w:hyperlink>
    </w:p>
    <w:p w14:paraId="653475B8" w14:textId="77777777" w:rsidR="00C2317F" w:rsidRDefault="00C2317F" w:rsidP="00D975DC">
      <w:pPr>
        <w:widowControl w:val="0"/>
        <w:tabs>
          <w:tab w:val="left" w:pos="2115"/>
        </w:tabs>
        <w:autoSpaceDE w:val="0"/>
        <w:autoSpaceDN w:val="0"/>
        <w:adjustRightInd w:val="0"/>
        <w:rPr>
          <w:rFonts w:asciiTheme="minorHAnsi" w:hAnsiTheme="minorHAnsi" w:cs="OpenSans-Bold"/>
          <w:b/>
          <w:bCs/>
          <w:color w:val="525252"/>
        </w:rPr>
      </w:pPr>
    </w:p>
    <w:p w14:paraId="193A56CA" w14:textId="6B523C8F" w:rsidR="00D975DC" w:rsidRDefault="00D975DC" w:rsidP="00D975DC">
      <w:pPr>
        <w:widowControl w:val="0"/>
        <w:tabs>
          <w:tab w:val="left" w:pos="2115"/>
        </w:tabs>
        <w:autoSpaceDE w:val="0"/>
        <w:autoSpaceDN w:val="0"/>
        <w:adjustRightInd w:val="0"/>
        <w:rPr>
          <w:rFonts w:asciiTheme="minorHAnsi" w:hAnsiTheme="minorHAnsi" w:cs="OpenSans-Bold"/>
          <w:b/>
          <w:bCs/>
          <w:color w:val="525252"/>
        </w:rPr>
      </w:pPr>
      <w:r>
        <w:rPr>
          <w:rFonts w:asciiTheme="minorHAnsi" w:hAnsiTheme="minorHAnsi" w:cs="OpenSans-Bold"/>
          <w:b/>
          <w:bCs/>
          <w:color w:val="525252"/>
        </w:rPr>
        <w:t>How to register:</w:t>
      </w:r>
      <w:r w:rsidR="00C2317F">
        <w:rPr>
          <w:rFonts w:asciiTheme="minorHAnsi" w:hAnsiTheme="minorHAnsi" w:cs="OpenSans-Bold"/>
          <w:b/>
          <w:bCs/>
          <w:color w:val="525252"/>
        </w:rPr>
        <w:t xml:space="preserve"> </w:t>
      </w:r>
      <w:hyperlink r:id="rId9" w:history="1">
        <w:r w:rsidR="00C2317F" w:rsidRPr="00C25012">
          <w:rPr>
            <w:rStyle w:val="Hyperlink"/>
            <w:rFonts w:asciiTheme="minorHAnsi" w:hAnsiTheme="minorHAnsi" w:cs="OpenSans-Bold"/>
            <w:b/>
            <w:bCs/>
          </w:rPr>
          <w:t>https://attendee.gotowebinar.com/register/4022227213364925441</w:t>
        </w:r>
      </w:hyperlink>
    </w:p>
    <w:p w14:paraId="2E75FDD2" w14:textId="706E2FB6" w:rsidR="00D975DC" w:rsidRDefault="00D975DC" w:rsidP="00701DEE">
      <w:pPr>
        <w:widowControl w:val="0"/>
        <w:autoSpaceDE w:val="0"/>
        <w:autoSpaceDN w:val="0"/>
        <w:adjustRightInd w:val="0"/>
        <w:rPr>
          <w:rFonts w:asciiTheme="minorHAnsi" w:hAnsiTheme="minorHAnsi" w:cs="OpenSans-Bold"/>
          <w:b/>
          <w:bCs/>
          <w:color w:val="525252"/>
        </w:rPr>
      </w:pPr>
      <w:r>
        <w:rPr>
          <w:rFonts w:asciiTheme="minorHAnsi" w:hAnsiTheme="minorHAnsi" w:cs="OpenSans-Bold"/>
          <w:b/>
          <w:bCs/>
          <w:color w:val="525252"/>
        </w:rPr>
        <w:lastRenderedPageBreak/>
        <w:t>Page two</w:t>
      </w:r>
    </w:p>
    <w:p w14:paraId="4D37CADC" w14:textId="77777777" w:rsidR="00D975DC" w:rsidRDefault="00D975DC" w:rsidP="00701DEE">
      <w:pPr>
        <w:widowControl w:val="0"/>
        <w:autoSpaceDE w:val="0"/>
        <w:autoSpaceDN w:val="0"/>
        <w:adjustRightInd w:val="0"/>
        <w:rPr>
          <w:rFonts w:asciiTheme="minorHAnsi" w:hAnsiTheme="minorHAnsi" w:cs="OpenSans-Bold"/>
          <w:b/>
          <w:bCs/>
          <w:color w:val="525252"/>
        </w:rPr>
      </w:pPr>
    </w:p>
    <w:p w14:paraId="0923DF8A" w14:textId="77777777" w:rsidR="00701DEE" w:rsidRPr="007972DC" w:rsidRDefault="00701DEE" w:rsidP="00701DEE">
      <w:pPr>
        <w:rPr>
          <w:rFonts w:asciiTheme="minorHAnsi" w:hAnsiTheme="minorHAnsi"/>
          <w:b/>
          <w:u w:val="single"/>
        </w:rPr>
      </w:pPr>
      <w:r w:rsidRPr="007972DC">
        <w:rPr>
          <w:rFonts w:asciiTheme="minorHAnsi" w:hAnsiTheme="minorHAnsi"/>
          <w:b/>
          <w:u w:val="single"/>
        </w:rPr>
        <w:t>Learning Objectives</w:t>
      </w:r>
    </w:p>
    <w:p w14:paraId="7E45B8DA" w14:textId="77777777" w:rsidR="0071689D" w:rsidRPr="007972DC" w:rsidRDefault="0071689D" w:rsidP="0071689D">
      <w:pPr>
        <w:pStyle w:val="ListParagraph"/>
        <w:numPr>
          <w:ilvl w:val="0"/>
          <w:numId w:val="14"/>
        </w:numPr>
        <w:spacing w:after="160" w:line="259" w:lineRule="auto"/>
        <w:rPr>
          <w:rFonts w:asciiTheme="minorHAnsi" w:eastAsia="Times New Roman" w:hAnsiTheme="minorHAnsi" w:cs="Arial"/>
          <w:color w:val="000000"/>
        </w:rPr>
      </w:pPr>
      <w:r w:rsidRPr="007972DC">
        <w:rPr>
          <w:rFonts w:asciiTheme="minorHAnsi" w:eastAsia="Times New Roman" w:hAnsiTheme="minorHAnsi" w:cs="Arial"/>
          <w:color w:val="000000"/>
        </w:rPr>
        <w:t>Define autoimmune disorders</w:t>
      </w:r>
    </w:p>
    <w:p w14:paraId="53D18100" w14:textId="77777777" w:rsidR="0071689D" w:rsidRPr="007972DC" w:rsidRDefault="0071689D" w:rsidP="0071689D">
      <w:pPr>
        <w:pStyle w:val="ListParagraph"/>
        <w:numPr>
          <w:ilvl w:val="0"/>
          <w:numId w:val="14"/>
        </w:numPr>
        <w:spacing w:after="160" w:line="259" w:lineRule="auto"/>
        <w:rPr>
          <w:rFonts w:asciiTheme="minorHAnsi" w:eastAsia="Times New Roman" w:hAnsiTheme="minorHAnsi" w:cs="Arial"/>
          <w:color w:val="000000"/>
        </w:rPr>
      </w:pPr>
      <w:r w:rsidRPr="007972DC">
        <w:rPr>
          <w:rFonts w:asciiTheme="minorHAnsi" w:eastAsia="Times New Roman" w:hAnsiTheme="minorHAnsi" w:cs="Arial"/>
          <w:color w:val="000000"/>
        </w:rPr>
        <w:t>Discuss what is happening in the body</w:t>
      </w:r>
    </w:p>
    <w:p w14:paraId="274EB5F1" w14:textId="77777777" w:rsidR="0071689D" w:rsidRPr="007972DC" w:rsidRDefault="0071689D" w:rsidP="0071689D">
      <w:pPr>
        <w:pStyle w:val="ListParagraph"/>
        <w:numPr>
          <w:ilvl w:val="0"/>
          <w:numId w:val="14"/>
        </w:numPr>
        <w:spacing w:after="160" w:line="259" w:lineRule="auto"/>
        <w:rPr>
          <w:rFonts w:asciiTheme="minorHAnsi" w:eastAsia="Times New Roman" w:hAnsiTheme="minorHAnsi" w:cs="Arial"/>
          <w:color w:val="000000"/>
        </w:rPr>
      </w:pPr>
      <w:r w:rsidRPr="007972DC">
        <w:rPr>
          <w:rFonts w:asciiTheme="minorHAnsi" w:eastAsia="Times New Roman" w:hAnsiTheme="minorHAnsi" w:cs="Arial"/>
          <w:color w:val="000000"/>
        </w:rPr>
        <w:t>Discuss some of the more common conditions</w:t>
      </w:r>
    </w:p>
    <w:p w14:paraId="11A6A955" w14:textId="5EC8464E" w:rsidR="0071689D" w:rsidRPr="007972DC" w:rsidRDefault="0071689D" w:rsidP="0071689D">
      <w:pPr>
        <w:pStyle w:val="ListParagraph"/>
        <w:numPr>
          <w:ilvl w:val="0"/>
          <w:numId w:val="14"/>
        </w:numPr>
        <w:spacing w:after="160" w:line="259" w:lineRule="auto"/>
        <w:rPr>
          <w:rFonts w:asciiTheme="minorHAnsi" w:eastAsia="Times New Roman" w:hAnsiTheme="minorHAnsi" w:cs="Arial"/>
          <w:color w:val="000000"/>
        </w:rPr>
      </w:pPr>
      <w:r w:rsidRPr="007972DC">
        <w:rPr>
          <w:rFonts w:asciiTheme="minorHAnsi" w:eastAsia="Times New Roman" w:hAnsiTheme="minorHAnsi" w:cs="Arial"/>
          <w:color w:val="000000"/>
        </w:rPr>
        <w:t xml:space="preserve">Discuss signs </w:t>
      </w:r>
      <w:r w:rsidR="00FB5F1F" w:rsidRPr="007972DC">
        <w:rPr>
          <w:rFonts w:asciiTheme="minorHAnsi" w:eastAsia="Times New Roman" w:hAnsiTheme="minorHAnsi" w:cs="Arial"/>
          <w:color w:val="000000"/>
        </w:rPr>
        <w:t xml:space="preserve">and symptoms of an autoimmune </w:t>
      </w:r>
      <w:r w:rsidRPr="007972DC">
        <w:rPr>
          <w:rFonts w:asciiTheme="minorHAnsi" w:eastAsia="Times New Roman" w:hAnsiTheme="minorHAnsi" w:cs="Arial"/>
          <w:color w:val="000000"/>
        </w:rPr>
        <w:t>disorder</w:t>
      </w:r>
    </w:p>
    <w:p w14:paraId="3B17F598" w14:textId="2BADAAF3" w:rsidR="005D28F8" w:rsidRPr="007972DC" w:rsidRDefault="0071689D" w:rsidP="00FB5F1F">
      <w:pPr>
        <w:pStyle w:val="ListParagraph"/>
        <w:numPr>
          <w:ilvl w:val="0"/>
          <w:numId w:val="14"/>
        </w:numPr>
        <w:spacing w:after="160" w:line="259" w:lineRule="auto"/>
        <w:rPr>
          <w:rFonts w:asciiTheme="minorHAnsi" w:eastAsia="Times New Roman" w:hAnsiTheme="minorHAnsi" w:cs="Arial"/>
          <w:color w:val="000000"/>
        </w:rPr>
      </w:pPr>
      <w:r w:rsidRPr="007972DC">
        <w:rPr>
          <w:rFonts w:asciiTheme="minorHAnsi" w:eastAsia="Times New Roman" w:hAnsiTheme="minorHAnsi" w:cs="Arial"/>
          <w:color w:val="000000"/>
        </w:rPr>
        <w:t>Connect to related conditions, and complications if left untreated</w:t>
      </w:r>
    </w:p>
    <w:p w14:paraId="62CA138C" w14:textId="77777777" w:rsidR="00701DEE" w:rsidRPr="007972DC" w:rsidRDefault="00701DEE">
      <w:pPr>
        <w:rPr>
          <w:rFonts w:asciiTheme="minorHAnsi" w:hAnsiTheme="minorHAnsi"/>
          <w:b/>
          <w:u w:val="single"/>
        </w:rPr>
      </w:pPr>
      <w:r w:rsidRPr="007972DC">
        <w:rPr>
          <w:rFonts w:asciiTheme="minorHAnsi" w:hAnsiTheme="minorHAnsi"/>
          <w:b/>
          <w:u w:val="single"/>
        </w:rPr>
        <w:t>Program Outline</w:t>
      </w:r>
    </w:p>
    <w:p w14:paraId="7D5CDE29" w14:textId="77777777" w:rsidR="00701DEE" w:rsidRPr="007972DC" w:rsidRDefault="00701DEE">
      <w:pPr>
        <w:rPr>
          <w:rFonts w:asciiTheme="minorHAnsi" w:hAnsiTheme="minorHAnsi"/>
          <w:b/>
        </w:rPr>
      </w:pPr>
    </w:p>
    <w:p w14:paraId="6EC3D835" w14:textId="41D53228" w:rsidR="00E27D4E" w:rsidRPr="007972DC" w:rsidRDefault="0071689D">
      <w:pPr>
        <w:rPr>
          <w:rFonts w:asciiTheme="minorHAnsi" w:hAnsiTheme="minorHAnsi"/>
          <w:b/>
        </w:rPr>
      </w:pPr>
      <w:r w:rsidRPr="007972DC">
        <w:rPr>
          <w:rFonts w:asciiTheme="minorHAnsi" w:hAnsiTheme="minorHAnsi"/>
          <w:b/>
        </w:rPr>
        <w:t>2</w:t>
      </w:r>
      <w:r w:rsidR="00E27D4E" w:rsidRPr="007972DC">
        <w:rPr>
          <w:rFonts w:asciiTheme="minorHAnsi" w:hAnsiTheme="minorHAnsi"/>
          <w:b/>
        </w:rPr>
        <w:t xml:space="preserve"> – </w:t>
      </w:r>
      <w:r w:rsidRPr="007972DC">
        <w:rPr>
          <w:rFonts w:asciiTheme="minorHAnsi" w:hAnsiTheme="minorHAnsi"/>
          <w:b/>
        </w:rPr>
        <w:t>2</w:t>
      </w:r>
      <w:r w:rsidR="00E27D4E" w:rsidRPr="007972DC">
        <w:rPr>
          <w:rFonts w:asciiTheme="minorHAnsi" w:hAnsiTheme="minorHAnsi"/>
          <w:b/>
        </w:rPr>
        <w:t>:07pm Housekeeping – Kristin</w:t>
      </w:r>
    </w:p>
    <w:p w14:paraId="6A4A5945" w14:textId="77777777" w:rsidR="00E27D4E" w:rsidRPr="007972DC" w:rsidRDefault="00E27D4E">
      <w:pPr>
        <w:rPr>
          <w:rFonts w:asciiTheme="minorHAnsi" w:hAnsiTheme="minorHAnsi"/>
          <w:b/>
        </w:rPr>
      </w:pPr>
    </w:p>
    <w:p w14:paraId="414F9B2F" w14:textId="63DF492B" w:rsidR="00701DEE" w:rsidRPr="007972DC" w:rsidRDefault="0071689D">
      <w:pPr>
        <w:rPr>
          <w:rFonts w:asciiTheme="minorHAnsi" w:hAnsiTheme="minorHAnsi"/>
          <w:b/>
        </w:rPr>
      </w:pPr>
      <w:r w:rsidRPr="007972DC">
        <w:rPr>
          <w:rFonts w:asciiTheme="minorHAnsi" w:hAnsiTheme="minorHAnsi"/>
          <w:b/>
        </w:rPr>
        <w:t>2</w:t>
      </w:r>
      <w:r w:rsidR="005D28F8" w:rsidRPr="007972DC">
        <w:rPr>
          <w:rFonts w:asciiTheme="minorHAnsi" w:hAnsiTheme="minorHAnsi"/>
          <w:b/>
        </w:rPr>
        <w:t xml:space="preserve">:08 </w:t>
      </w:r>
      <w:r w:rsidR="00E27D4E" w:rsidRPr="007972DC">
        <w:rPr>
          <w:rFonts w:asciiTheme="minorHAnsi" w:hAnsiTheme="minorHAnsi"/>
          <w:b/>
        </w:rPr>
        <w:t xml:space="preserve">– </w:t>
      </w:r>
      <w:r w:rsidRPr="007972DC">
        <w:rPr>
          <w:rFonts w:asciiTheme="minorHAnsi" w:hAnsiTheme="minorHAnsi"/>
          <w:b/>
        </w:rPr>
        <w:t>2</w:t>
      </w:r>
      <w:r w:rsidR="00E27D4E" w:rsidRPr="007972DC">
        <w:rPr>
          <w:rFonts w:asciiTheme="minorHAnsi" w:hAnsiTheme="minorHAnsi"/>
          <w:b/>
        </w:rPr>
        <w:t>:</w:t>
      </w:r>
      <w:r w:rsidR="007F2598" w:rsidRPr="007972DC">
        <w:rPr>
          <w:rFonts w:asciiTheme="minorHAnsi" w:hAnsiTheme="minorHAnsi"/>
          <w:b/>
        </w:rPr>
        <w:t>15</w:t>
      </w:r>
      <w:r w:rsidR="00E27D4E" w:rsidRPr="007972DC">
        <w:rPr>
          <w:rFonts w:asciiTheme="minorHAnsi" w:hAnsiTheme="minorHAnsi"/>
          <w:b/>
        </w:rPr>
        <w:t xml:space="preserve">pm </w:t>
      </w:r>
      <w:r w:rsidR="00701DEE" w:rsidRPr="007972DC">
        <w:rPr>
          <w:rFonts w:asciiTheme="minorHAnsi" w:hAnsiTheme="minorHAnsi"/>
          <w:b/>
        </w:rPr>
        <w:t xml:space="preserve">Introductions – Kristin will lead using these questions and hand over to each panelist </w:t>
      </w:r>
    </w:p>
    <w:p w14:paraId="2601423A" w14:textId="60DE61E5" w:rsidR="00701DEE" w:rsidRPr="007972DC" w:rsidRDefault="00701DEE" w:rsidP="00701DEE">
      <w:pPr>
        <w:pStyle w:val="ListParagraph"/>
        <w:numPr>
          <w:ilvl w:val="0"/>
          <w:numId w:val="5"/>
        </w:numPr>
        <w:rPr>
          <w:rFonts w:asciiTheme="minorHAnsi" w:hAnsiTheme="minorHAnsi"/>
        </w:rPr>
      </w:pPr>
      <w:r w:rsidRPr="007972DC">
        <w:rPr>
          <w:rFonts w:asciiTheme="minorHAnsi" w:hAnsiTheme="minorHAnsi"/>
        </w:rPr>
        <w:t xml:space="preserve">What is your </w:t>
      </w:r>
      <w:r w:rsidR="00E27D4E" w:rsidRPr="007972DC">
        <w:rPr>
          <w:rFonts w:asciiTheme="minorHAnsi" w:hAnsiTheme="minorHAnsi"/>
        </w:rPr>
        <w:t>relationship</w:t>
      </w:r>
      <w:r w:rsidR="007F2598" w:rsidRPr="007972DC">
        <w:rPr>
          <w:rFonts w:asciiTheme="minorHAnsi" w:hAnsiTheme="minorHAnsi"/>
        </w:rPr>
        <w:t xml:space="preserve"> to celiac disease or other autoimmune diseases?</w:t>
      </w:r>
    </w:p>
    <w:p w14:paraId="5DEBD1A1" w14:textId="4E5E7ECF" w:rsidR="005D28F8" w:rsidRPr="007972DC" w:rsidRDefault="005D28F8" w:rsidP="00701DEE">
      <w:pPr>
        <w:pStyle w:val="ListParagraph"/>
        <w:numPr>
          <w:ilvl w:val="0"/>
          <w:numId w:val="5"/>
        </w:numPr>
        <w:rPr>
          <w:rFonts w:asciiTheme="minorHAnsi" w:hAnsiTheme="minorHAnsi"/>
        </w:rPr>
      </w:pPr>
      <w:r w:rsidRPr="007972DC">
        <w:rPr>
          <w:rFonts w:asciiTheme="minorHAnsi" w:hAnsiTheme="minorHAnsi"/>
        </w:rPr>
        <w:t>If you’re diagnosed</w:t>
      </w:r>
      <w:r w:rsidR="007F2598" w:rsidRPr="007972DC">
        <w:rPr>
          <w:rFonts w:asciiTheme="minorHAnsi" w:hAnsiTheme="minorHAnsi"/>
        </w:rPr>
        <w:t xml:space="preserve"> with an autoimmune disease</w:t>
      </w:r>
      <w:r w:rsidRPr="007972DC">
        <w:rPr>
          <w:rFonts w:asciiTheme="minorHAnsi" w:hAnsiTheme="minorHAnsi"/>
        </w:rPr>
        <w:t>, when were you diagnosed?</w:t>
      </w:r>
    </w:p>
    <w:p w14:paraId="6BAB7A44" w14:textId="1A33A544" w:rsidR="005D28F8" w:rsidRPr="007972DC" w:rsidRDefault="005D28F8" w:rsidP="00701DEE">
      <w:pPr>
        <w:pStyle w:val="ListParagraph"/>
        <w:numPr>
          <w:ilvl w:val="0"/>
          <w:numId w:val="5"/>
        </w:numPr>
        <w:rPr>
          <w:rFonts w:asciiTheme="minorHAnsi" w:hAnsiTheme="minorHAnsi"/>
        </w:rPr>
      </w:pPr>
      <w:r w:rsidRPr="007972DC">
        <w:rPr>
          <w:rFonts w:asciiTheme="minorHAnsi" w:hAnsiTheme="minorHAnsi"/>
        </w:rPr>
        <w:t>Do you have any family members who are also diagnosed</w:t>
      </w:r>
      <w:r w:rsidR="007F2598" w:rsidRPr="007972DC">
        <w:rPr>
          <w:rFonts w:asciiTheme="minorHAnsi" w:hAnsiTheme="minorHAnsi"/>
        </w:rPr>
        <w:t xml:space="preserve"> with celiac disease or another autoimmune disease</w:t>
      </w:r>
      <w:r w:rsidRPr="007972DC">
        <w:rPr>
          <w:rFonts w:asciiTheme="minorHAnsi" w:hAnsiTheme="minorHAnsi"/>
        </w:rPr>
        <w:t>?</w:t>
      </w:r>
    </w:p>
    <w:p w14:paraId="195670FB" w14:textId="77777777" w:rsidR="00701DEE" w:rsidRPr="007972DC" w:rsidRDefault="00701DEE">
      <w:pPr>
        <w:rPr>
          <w:rFonts w:asciiTheme="minorHAnsi" w:hAnsiTheme="minorHAnsi"/>
          <w:b/>
        </w:rPr>
      </w:pPr>
    </w:p>
    <w:p w14:paraId="61A4B8EE" w14:textId="0588F304" w:rsidR="005D21B2" w:rsidRPr="007972DC" w:rsidRDefault="007F2598">
      <w:pPr>
        <w:rPr>
          <w:rFonts w:asciiTheme="minorHAnsi" w:hAnsiTheme="minorHAnsi"/>
          <w:b/>
        </w:rPr>
      </w:pPr>
      <w:r w:rsidRPr="007972DC">
        <w:rPr>
          <w:rFonts w:asciiTheme="minorHAnsi" w:hAnsiTheme="minorHAnsi"/>
          <w:b/>
        </w:rPr>
        <w:t>2:15 – 2:</w:t>
      </w:r>
      <w:r w:rsidR="00973C0F" w:rsidRPr="007972DC">
        <w:rPr>
          <w:rFonts w:asciiTheme="minorHAnsi" w:hAnsiTheme="minorHAnsi"/>
          <w:b/>
        </w:rPr>
        <w:t>40</w:t>
      </w:r>
      <w:r w:rsidRPr="007972DC">
        <w:rPr>
          <w:rFonts w:asciiTheme="minorHAnsi" w:hAnsiTheme="minorHAnsi"/>
          <w:b/>
        </w:rPr>
        <w:t xml:space="preserve"> </w:t>
      </w:r>
      <w:r w:rsidR="0071689D" w:rsidRPr="007972DC">
        <w:rPr>
          <w:rFonts w:asciiTheme="minorHAnsi" w:hAnsiTheme="minorHAnsi"/>
          <w:b/>
        </w:rPr>
        <w:t>Defining Autoimmune Diseases</w:t>
      </w:r>
    </w:p>
    <w:p w14:paraId="401AA7BA" w14:textId="77777777" w:rsidR="005961F8" w:rsidRPr="007972DC" w:rsidRDefault="005961F8">
      <w:pPr>
        <w:rPr>
          <w:rFonts w:asciiTheme="minorHAnsi" w:hAnsiTheme="minorHAnsi"/>
          <w:b/>
        </w:rPr>
      </w:pPr>
    </w:p>
    <w:p w14:paraId="6FFA3932" w14:textId="64659A73" w:rsidR="005A516E" w:rsidRPr="007972DC" w:rsidRDefault="005A516E" w:rsidP="009B5D2C">
      <w:pPr>
        <w:pStyle w:val="ListParagraph"/>
        <w:numPr>
          <w:ilvl w:val="0"/>
          <w:numId w:val="17"/>
        </w:numPr>
        <w:shd w:val="clear" w:color="auto" w:fill="FFFFFF"/>
        <w:rPr>
          <w:rFonts w:asciiTheme="minorHAnsi" w:hAnsiTheme="minorHAnsi"/>
          <w:color w:val="222222"/>
        </w:rPr>
      </w:pPr>
      <w:r w:rsidRPr="007972DC">
        <w:rPr>
          <w:rFonts w:asciiTheme="minorHAnsi" w:hAnsiTheme="minorHAnsi"/>
          <w:color w:val="222222"/>
        </w:rPr>
        <w:t>Can you explain what it means to have an autoimmune disease? Why is this different than an allergic disorder</w:t>
      </w:r>
      <w:r w:rsidR="001B36B8" w:rsidRPr="007972DC">
        <w:rPr>
          <w:rFonts w:asciiTheme="minorHAnsi" w:hAnsiTheme="minorHAnsi"/>
          <w:color w:val="222222"/>
        </w:rPr>
        <w:t xml:space="preserve"> or a food sensitivity</w:t>
      </w:r>
      <w:r w:rsidRPr="007972DC">
        <w:rPr>
          <w:rFonts w:asciiTheme="minorHAnsi" w:hAnsiTheme="minorHAnsi"/>
          <w:color w:val="222222"/>
        </w:rPr>
        <w:t>?</w:t>
      </w:r>
    </w:p>
    <w:p w14:paraId="6D711970" w14:textId="77777777" w:rsidR="005A516E" w:rsidRPr="007972DC" w:rsidRDefault="005A516E" w:rsidP="009B5D2C">
      <w:pPr>
        <w:pStyle w:val="ListParagraph"/>
        <w:numPr>
          <w:ilvl w:val="0"/>
          <w:numId w:val="17"/>
        </w:numPr>
        <w:shd w:val="clear" w:color="auto" w:fill="FFFFFF"/>
        <w:rPr>
          <w:rFonts w:asciiTheme="minorHAnsi" w:hAnsiTheme="minorHAnsi"/>
          <w:color w:val="222222"/>
        </w:rPr>
      </w:pPr>
      <w:r w:rsidRPr="007972DC">
        <w:rPr>
          <w:rFonts w:asciiTheme="minorHAnsi" w:hAnsiTheme="minorHAnsi"/>
          <w:color w:val="222222"/>
        </w:rPr>
        <w:t>Why do autoimmune diseases occur?</w:t>
      </w:r>
    </w:p>
    <w:p w14:paraId="58A48C9D" w14:textId="3BB349FD" w:rsidR="00973C0F" w:rsidRPr="007972DC" w:rsidRDefault="00973C0F" w:rsidP="009B5D2C">
      <w:pPr>
        <w:pStyle w:val="ListParagraph"/>
        <w:numPr>
          <w:ilvl w:val="0"/>
          <w:numId w:val="17"/>
        </w:numPr>
        <w:shd w:val="clear" w:color="auto" w:fill="FFFFFF"/>
        <w:rPr>
          <w:rFonts w:asciiTheme="minorHAnsi" w:hAnsiTheme="minorHAnsi"/>
          <w:color w:val="222222"/>
        </w:rPr>
      </w:pPr>
      <w:r w:rsidRPr="007972DC">
        <w:rPr>
          <w:rFonts w:asciiTheme="minorHAnsi" w:hAnsiTheme="minorHAnsi"/>
          <w:color w:val="222222"/>
        </w:rPr>
        <w:t>Why do autoimmune diseases tend to run together?</w:t>
      </w:r>
    </w:p>
    <w:p w14:paraId="6F321928" w14:textId="655F14E4" w:rsidR="005A516E" w:rsidRPr="007972DC" w:rsidRDefault="005A516E" w:rsidP="007F2598">
      <w:pPr>
        <w:pStyle w:val="ListParagraph"/>
        <w:numPr>
          <w:ilvl w:val="0"/>
          <w:numId w:val="17"/>
        </w:numPr>
        <w:shd w:val="clear" w:color="auto" w:fill="FFFFFF"/>
        <w:rPr>
          <w:rFonts w:asciiTheme="minorHAnsi" w:hAnsiTheme="minorHAnsi"/>
          <w:color w:val="222222"/>
        </w:rPr>
      </w:pPr>
      <w:r w:rsidRPr="007972DC">
        <w:rPr>
          <w:rFonts w:asciiTheme="minorHAnsi" w:hAnsiTheme="minorHAnsi"/>
          <w:color w:val="222222"/>
        </w:rPr>
        <w:t>What is the prevalence of autoimmune diseases and why are they on the rise</w:t>
      </w:r>
      <w:r w:rsidRPr="007972DC">
        <w:rPr>
          <w:rFonts w:asciiTheme="minorHAnsi" w:eastAsia="Times New Roman" w:hAnsiTheme="minorHAnsi"/>
          <w:color w:val="222222"/>
        </w:rPr>
        <w:t>? (</w:t>
      </w:r>
      <w:proofErr w:type="spellStart"/>
      <w:r w:rsidRPr="007972DC">
        <w:rPr>
          <w:rFonts w:asciiTheme="minorHAnsi" w:eastAsia="Times New Roman" w:hAnsiTheme="minorHAnsi"/>
          <w:color w:val="222222"/>
        </w:rPr>
        <w:t>e.g</w:t>
      </w:r>
      <w:proofErr w:type="spellEnd"/>
      <w:r w:rsidRPr="007972DC">
        <w:rPr>
          <w:rFonts w:asciiTheme="minorHAnsi" w:eastAsia="Times New Roman" w:hAnsiTheme="minorHAnsi"/>
          <w:color w:val="222222"/>
        </w:rPr>
        <w:t> r​ole of genetic</w:t>
      </w:r>
      <w:r w:rsidR="00973C0F" w:rsidRPr="007972DC">
        <w:rPr>
          <w:rFonts w:asciiTheme="minorHAnsi" w:eastAsia="Times New Roman" w:hAnsiTheme="minorHAnsi"/>
          <w:color w:val="222222"/>
        </w:rPr>
        <w:t xml:space="preserve">s, </w:t>
      </w:r>
      <w:r w:rsidRPr="007972DC">
        <w:rPr>
          <w:rFonts w:asciiTheme="minorHAnsi" w:eastAsia="Times New Roman" w:hAnsiTheme="minorHAnsi"/>
          <w:color w:val="222222"/>
        </w:rPr>
        <w:t>the r​ole of environment</w:t>
      </w:r>
      <w:r w:rsidR="00973C0F" w:rsidRPr="007972DC">
        <w:rPr>
          <w:rFonts w:asciiTheme="minorHAnsi" w:eastAsia="Times New Roman" w:hAnsiTheme="minorHAnsi"/>
          <w:color w:val="222222"/>
        </w:rPr>
        <w:t xml:space="preserve">, </w:t>
      </w:r>
      <w:r w:rsidRPr="007972DC">
        <w:rPr>
          <w:rFonts w:asciiTheme="minorHAnsi" w:eastAsia="Times New Roman" w:hAnsiTheme="minorHAnsi"/>
          <w:color w:val="222222"/>
        </w:rPr>
        <w:t xml:space="preserve">discuss </w:t>
      </w:r>
      <w:proofErr w:type="spellStart"/>
      <w:r w:rsidRPr="007972DC">
        <w:rPr>
          <w:rFonts w:asciiTheme="minorHAnsi" w:eastAsia="Times New Roman" w:hAnsiTheme="minorHAnsi"/>
          <w:color w:val="222222"/>
        </w:rPr>
        <w:t>Moises</w:t>
      </w:r>
      <w:proofErr w:type="spellEnd"/>
      <w:r w:rsidRPr="007972DC">
        <w:rPr>
          <w:rFonts w:asciiTheme="minorHAnsi" w:eastAsia="Times New Roman" w:hAnsiTheme="minorHAnsi"/>
          <w:color w:val="222222"/>
        </w:rPr>
        <w:t>' experiences</w:t>
      </w:r>
      <w:r w:rsidR="005D21B2" w:rsidRPr="007972DC">
        <w:rPr>
          <w:rFonts w:asciiTheme="minorHAnsi" w:eastAsia="Times New Roman" w:hAnsiTheme="minorHAnsi"/>
          <w:color w:val="222222"/>
        </w:rPr>
        <w:t xml:space="preserve"> with the research for his book</w:t>
      </w:r>
      <w:r w:rsidRPr="007972DC">
        <w:rPr>
          <w:rFonts w:asciiTheme="minorHAnsi" w:eastAsia="Times New Roman" w:hAnsiTheme="minorHAnsi"/>
          <w:color w:val="222222"/>
        </w:rPr>
        <w:t>)​</w:t>
      </w:r>
    </w:p>
    <w:p w14:paraId="1BF0A390" w14:textId="46AB8C4C" w:rsidR="00D7337A" w:rsidRPr="007972DC" w:rsidRDefault="00D7337A" w:rsidP="009B5D2C">
      <w:pPr>
        <w:pStyle w:val="ListParagraph"/>
        <w:numPr>
          <w:ilvl w:val="0"/>
          <w:numId w:val="17"/>
        </w:numPr>
        <w:shd w:val="clear" w:color="auto" w:fill="FFFFFF"/>
        <w:rPr>
          <w:rFonts w:asciiTheme="minorHAnsi" w:eastAsia="Times New Roman" w:hAnsiTheme="minorHAnsi"/>
          <w:color w:val="222222"/>
        </w:rPr>
      </w:pPr>
      <w:r w:rsidRPr="007972DC">
        <w:rPr>
          <w:rFonts w:asciiTheme="minorHAnsi" w:eastAsia="Times New Roman" w:hAnsiTheme="minorHAnsi"/>
          <w:color w:val="222222"/>
        </w:rPr>
        <w:t>Who is at risk for developing an autoimmune disease?</w:t>
      </w:r>
    </w:p>
    <w:p w14:paraId="6FFBFD07" w14:textId="751B21AA" w:rsidR="005A516E" w:rsidRPr="007972DC" w:rsidRDefault="005A516E" w:rsidP="009B5D2C">
      <w:pPr>
        <w:pStyle w:val="ListParagraph"/>
        <w:numPr>
          <w:ilvl w:val="0"/>
          <w:numId w:val="17"/>
        </w:numPr>
        <w:shd w:val="clear" w:color="auto" w:fill="FFFFFF"/>
        <w:rPr>
          <w:rFonts w:asciiTheme="minorHAnsi" w:eastAsia="Times New Roman" w:hAnsiTheme="minorHAnsi"/>
          <w:color w:val="222222"/>
        </w:rPr>
      </w:pPr>
      <w:r w:rsidRPr="007972DC">
        <w:rPr>
          <w:rFonts w:asciiTheme="minorHAnsi" w:eastAsia="Times New Roman" w:hAnsiTheme="minorHAnsi"/>
          <w:color w:val="222222"/>
        </w:rPr>
        <w:t>What does celiac disease have in common with other autoimmune diseases?</w:t>
      </w:r>
    </w:p>
    <w:p w14:paraId="0BB1551C" w14:textId="77777777" w:rsidR="00973C0F" w:rsidRPr="007972DC" w:rsidRDefault="00973C0F" w:rsidP="00973C0F">
      <w:pPr>
        <w:shd w:val="clear" w:color="auto" w:fill="FFFFFF"/>
        <w:rPr>
          <w:rFonts w:asciiTheme="minorHAnsi" w:eastAsia="Times New Roman" w:hAnsiTheme="minorHAnsi"/>
          <w:b/>
          <w:color w:val="222222"/>
        </w:rPr>
      </w:pPr>
    </w:p>
    <w:p w14:paraId="62DE1129" w14:textId="733484A5" w:rsidR="00973C0F" w:rsidRPr="007972DC" w:rsidRDefault="00973C0F" w:rsidP="00973C0F">
      <w:pPr>
        <w:shd w:val="clear" w:color="auto" w:fill="FFFFFF"/>
        <w:rPr>
          <w:rFonts w:asciiTheme="minorHAnsi" w:eastAsia="Times New Roman" w:hAnsiTheme="minorHAnsi"/>
          <w:b/>
          <w:color w:val="222222"/>
        </w:rPr>
      </w:pPr>
      <w:r w:rsidRPr="007972DC">
        <w:rPr>
          <w:rFonts w:asciiTheme="minorHAnsi" w:eastAsia="Times New Roman" w:hAnsiTheme="minorHAnsi"/>
          <w:b/>
          <w:color w:val="222222"/>
        </w:rPr>
        <w:t>2:40 – 2:55 Questions from the audience sent in advance</w:t>
      </w:r>
    </w:p>
    <w:p w14:paraId="471852EE" w14:textId="77777777" w:rsidR="00973C0F" w:rsidRPr="007972DC" w:rsidRDefault="00973C0F" w:rsidP="00973C0F">
      <w:pPr>
        <w:shd w:val="clear" w:color="auto" w:fill="FFFFFF"/>
        <w:rPr>
          <w:rFonts w:asciiTheme="minorHAnsi" w:eastAsia="Times New Roman" w:hAnsiTheme="minorHAnsi"/>
          <w:b/>
          <w:color w:val="222222"/>
        </w:rPr>
      </w:pPr>
    </w:p>
    <w:p w14:paraId="28329D88" w14:textId="0041D4E6" w:rsidR="005A516E" w:rsidRPr="007972DC" w:rsidRDefault="005A516E" w:rsidP="009B5D2C">
      <w:pPr>
        <w:pStyle w:val="ListParagraph"/>
        <w:numPr>
          <w:ilvl w:val="0"/>
          <w:numId w:val="17"/>
        </w:numPr>
        <w:shd w:val="clear" w:color="auto" w:fill="FFFFFF"/>
        <w:rPr>
          <w:rFonts w:asciiTheme="minorHAnsi" w:hAnsiTheme="minorHAnsi"/>
          <w:color w:val="222222"/>
        </w:rPr>
      </w:pPr>
      <w:r w:rsidRPr="007972DC">
        <w:rPr>
          <w:rFonts w:asciiTheme="minorHAnsi" w:hAnsiTheme="minorHAnsi"/>
          <w:color w:val="222222"/>
        </w:rPr>
        <w:t xml:space="preserve">What risk do people with celiac disease have for developing other autoimmune diseases?  What are the most common but also less common </w:t>
      </w:r>
      <w:r w:rsidR="00F045AB" w:rsidRPr="007972DC">
        <w:rPr>
          <w:rFonts w:asciiTheme="minorHAnsi" w:hAnsiTheme="minorHAnsi"/>
          <w:color w:val="222222"/>
        </w:rPr>
        <w:t xml:space="preserve">ones </w:t>
      </w:r>
      <w:r w:rsidRPr="007972DC">
        <w:rPr>
          <w:rFonts w:asciiTheme="minorHAnsi" w:hAnsiTheme="minorHAnsi"/>
          <w:color w:val="222222"/>
        </w:rPr>
        <w:t>that still occur?</w:t>
      </w:r>
    </w:p>
    <w:p w14:paraId="3126EC28" w14:textId="2CE77371" w:rsidR="005A516E" w:rsidRPr="007972DC" w:rsidRDefault="005A516E" w:rsidP="009B5D2C">
      <w:pPr>
        <w:pStyle w:val="ListParagraph"/>
        <w:numPr>
          <w:ilvl w:val="0"/>
          <w:numId w:val="17"/>
        </w:numPr>
        <w:shd w:val="clear" w:color="auto" w:fill="FFFFFF"/>
        <w:rPr>
          <w:rFonts w:asciiTheme="minorHAnsi" w:hAnsiTheme="minorHAnsi"/>
          <w:color w:val="222222"/>
        </w:rPr>
      </w:pPr>
      <w:r w:rsidRPr="007972DC">
        <w:rPr>
          <w:rFonts w:asciiTheme="minorHAnsi" w:hAnsiTheme="minorHAnsi"/>
          <w:color w:val="222222"/>
        </w:rPr>
        <w:t>Does the gluten-free diet help decrease the risk for developing other autoimmune diseases?</w:t>
      </w:r>
    </w:p>
    <w:p w14:paraId="756018C1" w14:textId="7094FB70" w:rsidR="005A516E" w:rsidRPr="007972DC" w:rsidRDefault="005A516E" w:rsidP="009B5D2C">
      <w:pPr>
        <w:pStyle w:val="ListParagraph"/>
        <w:numPr>
          <w:ilvl w:val="0"/>
          <w:numId w:val="17"/>
        </w:numPr>
        <w:shd w:val="clear" w:color="auto" w:fill="FFFFFF"/>
        <w:rPr>
          <w:rFonts w:asciiTheme="minorHAnsi" w:hAnsiTheme="minorHAnsi"/>
          <w:color w:val="222222"/>
        </w:rPr>
      </w:pPr>
      <w:r w:rsidRPr="007972DC">
        <w:rPr>
          <w:rFonts w:asciiTheme="minorHAnsi" w:hAnsiTheme="minorHAnsi"/>
          <w:color w:val="222222"/>
        </w:rPr>
        <w:t>How can I monitor my risk for other autoimmune diseases?</w:t>
      </w:r>
      <w:r w:rsidR="00F01193" w:rsidRPr="007972DC">
        <w:rPr>
          <w:rFonts w:asciiTheme="minorHAnsi" w:hAnsiTheme="minorHAnsi"/>
          <w:color w:val="222222"/>
        </w:rPr>
        <w:t xml:space="preserve"> Why is it important to monitor an autoimmune disease?</w:t>
      </w:r>
    </w:p>
    <w:p w14:paraId="3D3E82B0" w14:textId="4B012129" w:rsidR="005A516E" w:rsidRPr="007972DC" w:rsidRDefault="005A516E" w:rsidP="009B5D2C">
      <w:pPr>
        <w:pStyle w:val="ListParagraph"/>
        <w:numPr>
          <w:ilvl w:val="0"/>
          <w:numId w:val="17"/>
        </w:numPr>
        <w:rPr>
          <w:rFonts w:asciiTheme="minorHAnsi" w:eastAsia="Times New Roman" w:hAnsiTheme="minorHAnsi"/>
        </w:rPr>
      </w:pPr>
      <w:r w:rsidRPr="007972DC">
        <w:rPr>
          <w:rFonts w:asciiTheme="minorHAnsi" w:eastAsia="Times New Roman" w:hAnsiTheme="minorHAnsi" w:cs="Arial"/>
          <w:color w:val="222222"/>
          <w:shd w:val="clear" w:color="auto" w:fill="FFFFFF"/>
        </w:rPr>
        <w:t xml:space="preserve">If a person has multiple autoimmune diseases, how can you decode the source of ongoing symptoms?  </w:t>
      </w:r>
    </w:p>
    <w:p w14:paraId="222870B5" w14:textId="056204E1" w:rsidR="005A516E" w:rsidRPr="007972DC" w:rsidRDefault="005A516E" w:rsidP="009B5D2C">
      <w:pPr>
        <w:pStyle w:val="ListParagraph"/>
        <w:numPr>
          <w:ilvl w:val="0"/>
          <w:numId w:val="17"/>
        </w:numPr>
        <w:shd w:val="clear" w:color="auto" w:fill="FFFFFF"/>
        <w:rPr>
          <w:rFonts w:asciiTheme="minorHAnsi" w:hAnsiTheme="minorHAnsi"/>
          <w:color w:val="222222"/>
        </w:rPr>
      </w:pPr>
      <w:r w:rsidRPr="007972DC">
        <w:rPr>
          <w:rFonts w:asciiTheme="minorHAnsi" w:hAnsiTheme="minorHAnsi"/>
          <w:color w:val="222222"/>
        </w:rPr>
        <w:t>What is my risk for developing celiac disease if other autoimmune diseases run in my family?</w:t>
      </w:r>
    </w:p>
    <w:p w14:paraId="04789045" w14:textId="1C61DD32" w:rsidR="005A516E" w:rsidRPr="007972DC" w:rsidRDefault="005A516E" w:rsidP="009B5D2C">
      <w:pPr>
        <w:pStyle w:val="ListParagraph"/>
        <w:numPr>
          <w:ilvl w:val="0"/>
          <w:numId w:val="17"/>
        </w:numPr>
        <w:shd w:val="clear" w:color="auto" w:fill="FFFFFF"/>
        <w:rPr>
          <w:rFonts w:asciiTheme="minorHAnsi" w:hAnsiTheme="minorHAnsi"/>
          <w:color w:val="222222"/>
        </w:rPr>
      </w:pPr>
      <w:r w:rsidRPr="007972DC">
        <w:rPr>
          <w:rFonts w:asciiTheme="minorHAnsi" w:hAnsiTheme="minorHAnsi"/>
          <w:color w:val="222222"/>
        </w:rPr>
        <w:t>How are researchers collaborating with other disease areas?</w:t>
      </w:r>
    </w:p>
    <w:p w14:paraId="78911B65" w14:textId="77777777" w:rsidR="00F045AB" w:rsidRPr="007972DC" w:rsidRDefault="005A516E" w:rsidP="009B5D2C">
      <w:pPr>
        <w:pStyle w:val="ListParagraph"/>
        <w:numPr>
          <w:ilvl w:val="0"/>
          <w:numId w:val="17"/>
        </w:numPr>
        <w:shd w:val="clear" w:color="auto" w:fill="FFFFFF"/>
        <w:rPr>
          <w:rFonts w:asciiTheme="minorHAnsi" w:eastAsia="Times New Roman" w:hAnsiTheme="minorHAnsi" w:cs="Arial"/>
          <w:color w:val="222222"/>
        </w:rPr>
      </w:pPr>
      <w:r w:rsidRPr="007972DC">
        <w:rPr>
          <w:rFonts w:asciiTheme="minorHAnsi" w:eastAsia="Times New Roman" w:hAnsiTheme="minorHAnsi"/>
          <w:color w:val="222222"/>
        </w:rPr>
        <w:t xml:space="preserve">What advances are there in treating autoimmune diseases? </w:t>
      </w:r>
    </w:p>
    <w:p w14:paraId="3C2511DD" w14:textId="71D4F976" w:rsidR="005A516E" w:rsidRPr="007972DC" w:rsidRDefault="005A516E" w:rsidP="009B5D2C">
      <w:pPr>
        <w:pStyle w:val="ListParagraph"/>
        <w:numPr>
          <w:ilvl w:val="0"/>
          <w:numId w:val="17"/>
        </w:numPr>
        <w:shd w:val="clear" w:color="auto" w:fill="FFFFFF"/>
        <w:rPr>
          <w:rFonts w:asciiTheme="minorHAnsi" w:eastAsia="Times New Roman" w:hAnsiTheme="minorHAnsi" w:cs="Arial"/>
          <w:color w:val="222222"/>
        </w:rPr>
      </w:pPr>
      <w:r w:rsidRPr="007972DC">
        <w:rPr>
          <w:rFonts w:asciiTheme="minorHAnsi" w:eastAsia="Times New Roman" w:hAnsiTheme="minorHAnsi"/>
          <w:color w:val="222222"/>
        </w:rPr>
        <w:t xml:space="preserve">Can celiac </w:t>
      </w:r>
      <w:r w:rsidR="005D21B2" w:rsidRPr="007972DC">
        <w:rPr>
          <w:rFonts w:asciiTheme="minorHAnsi" w:eastAsia="Times New Roman" w:hAnsiTheme="minorHAnsi"/>
          <w:color w:val="222222"/>
        </w:rPr>
        <w:t xml:space="preserve">disease </w:t>
      </w:r>
      <w:r w:rsidRPr="007972DC">
        <w:rPr>
          <w:rFonts w:asciiTheme="minorHAnsi" w:eastAsia="Times New Roman" w:hAnsiTheme="minorHAnsi"/>
          <w:color w:val="222222"/>
        </w:rPr>
        <w:t>benefit from other autoimmune disease therapies?</w:t>
      </w:r>
    </w:p>
    <w:p w14:paraId="3B804E4E" w14:textId="77777777" w:rsidR="0007525C" w:rsidRPr="007972DC" w:rsidRDefault="0007525C">
      <w:pPr>
        <w:rPr>
          <w:rFonts w:asciiTheme="minorHAnsi" w:hAnsiTheme="minorHAnsi"/>
          <w:b/>
        </w:rPr>
      </w:pPr>
    </w:p>
    <w:p w14:paraId="78585376" w14:textId="17C0A133" w:rsidR="00AA342F" w:rsidRPr="007972DC" w:rsidRDefault="007F2598" w:rsidP="00AA342F">
      <w:pPr>
        <w:rPr>
          <w:rFonts w:asciiTheme="minorHAnsi" w:hAnsiTheme="minorHAnsi"/>
          <w:b/>
        </w:rPr>
      </w:pPr>
      <w:r w:rsidRPr="007972DC">
        <w:rPr>
          <w:rFonts w:asciiTheme="minorHAnsi" w:hAnsiTheme="minorHAnsi"/>
          <w:b/>
        </w:rPr>
        <w:t>2:55 – 3</w:t>
      </w:r>
      <w:r w:rsidR="0007525C" w:rsidRPr="007972DC">
        <w:rPr>
          <w:rFonts w:asciiTheme="minorHAnsi" w:hAnsiTheme="minorHAnsi"/>
          <w:b/>
        </w:rPr>
        <w:t>:00pm</w:t>
      </w:r>
      <w:r w:rsidRPr="007972DC">
        <w:rPr>
          <w:rFonts w:asciiTheme="minorHAnsi" w:hAnsiTheme="minorHAnsi"/>
          <w:b/>
        </w:rPr>
        <w:t xml:space="preserve"> </w:t>
      </w:r>
      <w:proofErr w:type="gramStart"/>
      <w:r w:rsidRPr="007972DC">
        <w:rPr>
          <w:rFonts w:asciiTheme="minorHAnsi" w:hAnsiTheme="minorHAnsi"/>
          <w:b/>
        </w:rPr>
        <w:t>Closing</w:t>
      </w:r>
      <w:proofErr w:type="gramEnd"/>
      <w:r w:rsidRPr="007972DC">
        <w:rPr>
          <w:rFonts w:asciiTheme="minorHAnsi" w:hAnsiTheme="minorHAnsi"/>
          <w:b/>
        </w:rPr>
        <w:t xml:space="preserve"> and housekeeping items - Kristin</w:t>
      </w:r>
    </w:p>
    <w:sectPr w:rsidR="00AA342F" w:rsidRPr="007972DC" w:rsidSect="00E26A84">
      <w:headerReference w:type="even" r:id="rId10"/>
      <w:headerReference w:type="default" r:id="rId11"/>
      <w:footerReference w:type="even" r:id="rId12"/>
      <w:footerReference w:type="default" r:id="rId13"/>
      <w:headerReference w:type="first" r:id="rId14"/>
      <w:footerReference w:type="first" r:id="rId15"/>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E76727" w14:textId="77777777" w:rsidR="00986AF8" w:rsidRDefault="00986AF8" w:rsidP="00E26A84">
      <w:r>
        <w:separator/>
      </w:r>
    </w:p>
  </w:endnote>
  <w:endnote w:type="continuationSeparator" w:id="0">
    <w:p w14:paraId="27F3AA73" w14:textId="77777777" w:rsidR="00986AF8" w:rsidRDefault="00986AF8" w:rsidP="00E26A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OpenSans-Bold">
    <w:altName w:val="Cambria"/>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1BA975" w14:textId="77777777" w:rsidR="00E26A84" w:rsidRDefault="00E26A8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5528CC" w14:textId="739A7FB4" w:rsidR="00E26A84" w:rsidRPr="00287604" w:rsidRDefault="00E26A84">
    <w:pPr>
      <w:pStyle w:val="Footer"/>
      <w:rPr>
        <w:rFonts w:asciiTheme="minorHAnsi" w:hAnsiTheme="minorHAnsi"/>
        <w:sz w:val="22"/>
        <w:szCs w:val="22"/>
      </w:rPr>
    </w:pPr>
    <w:r w:rsidRPr="00287604">
      <w:rPr>
        <w:rFonts w:asciiTheme="minorHAnsi" w:hAnsiTheme="minorHAnsi"/>
        <w:sz w:val="22"/>
        <w:szCs w:val="22"/>
      </w:rPr>
      <w:t>Beyond Celiac</w:t>
    </w:r>
    <w:r w:rsidRPr="00287604">
      <w:rPr>
        <w:rFonts w:asciiTheme="minorHAnsi" w:hAnsiTheme="minorHAnsi"/>
        <w:sz w:val="22"/>
        <w:szCs w:val="22"/>
      </w:rPr>
      <w:tab/>
      <w:t>PO Box 544 Ambler PA 19002</w:t>
    </w:r>
    <w:r w:rsidRPr="00287604">
      <w:rPr>
        <w:rFonts w:asciiTheme="minorHAnsi" w:hAnsiTheme="minorHAnsi"/>
        <w:sz w:val="22"/>
        <w:szCs w:val="22"/>
      </w:rPr>
      <w:tab/>
      <w:t>215-325-1306</w:t>
    </w:r>
    <w:r w:rsidRPr="00287604">
      <w:rPr>
        <w:rFonts w:asciiTheme="minorHAnsi" w:hAnsiTheme="minorHAnsi"/>
        <w:sz w:val="22"/>
        <w:szCs w:val="22"/>
      </w:rPr>
      <w:tab/>
      <w:t>www.beyondceliac.org</w:t>
    </w:r>
  </w:p>
  <w:p w14:paraId="77245B11" w14:textId="77777777" w:rsidR="00E26A84" w:rsidRDefault="00E26A8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AE21D7" w14:textId="77777777" w:rsidR="00E26A84" w:rsidRDefault="00E26A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EAE2A1" w14:textId="77777777" w:rsidR="00986AF8" w:rsidRDefault="00986AF8" w:rsidP="00E26A84">
      <w:r>
        <w:separator/>
      </w:r>
    </w:p>
  </w:footnote>
  <w:footnote w:type="continuationSeparator" w:id="0">
    <w:p w14:paraId="3A3C85FC" w14:textId="77777777" w:rsidR="00986AF8" w:rsidRDefault="00986AF8" w:rsidP="00E26A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CDA08B" w14:textId="77777777" w:rsidR="00E26A84" w:rsidRDefault="00E26A8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C32434" w14:textId="77777777" w:rsidR="00E26A84" w:rsidRDefault="00E26A8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B167AE" w14:textId="77777777" w:rsidR="00E26A84" w:rsidRDefault="00E26A8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C634D8"/>
    <w:multiLevelType w:val="hybridMultilevel"/>
    <w:tmpl w:val="FA38D052"/>
    <w:lvl w:ilvl="0" w:tplc="67D4C574">
      <w:start w:val="1"/>
      <w:numFmt w:val="bullet"/>
      <w:lvlText w:val=""/>
      <w:lvlJc w:val="left"/>
      <w:pPr>
        <w:tabs>
          <w:tab w:val="num" w:pos="144"/>
        </w:tabs>
        <w:ind w:left="144" w:hanging="144"/>
      </w:pPr>
      <w:rPr>
        <w:rFonts w:ascii="Symbol" w:hAnsi="Symbol" w:hint="default"/>
      </w:rPr>
    </w:lvl>
    <w:lvl w:ilvl="1" w:tplc="04090003">
      <w:start w:val="1"/>
      <w:numFmt w:val="bullet"/>
      <w:lvlText w:val="o"/>
      <w:lvlJc w:val="left"/>
      <w:pPr>
        <w:ind w:left="-792" w:hanging="360"/>
      </w:pPr>
      <w:rPr>
        <w:rFonts w:ascii="Courier New" w:hAnsi="Courier New" w:hint="default"/>
      </w:rPr>
    </w:lvl>
    <w:lvl w:ilvl="2" w:tplc="04090005">
      <w:start w:val="1"/>
      <w:numFmt w:val="bullet"/>
      <w:lvlText w:val=""/>
      <w:lvlJc w:val="left"/>
      <w:pPr>
        <w:ind w:left="-72" w:hanging="360"/>
      </w:pPr>
      <w:rPr>
        <w:rFonts w:ascii="Wingdings" w:hAnsi="Wingdings" w:hint="default"/>
      </w:rPr>
    </w:lvl>
    <w:lvl w:ilvl="3" w:tplc="04090001">
      <w:start w:val="1"/>
      <w:numFmt w:val="bullet"/>
      <w:lvlText w:val=""/>
      <w:lvlJc w:val="left"/>
      <w:pPr>
        <w:ind w:left="648" w:hanging="360"/>
      </w:pPr>
      <w:rPr>
        <w:rFonts w:ascii="Symbol" w:hAnsi="Symbol" w:hint="default"/>
      </w:rPr>
    </w:lvl>
    <w:lvl w:ilvl="4" w:tplc="04090003" w:tentative="1">
      <w:start w:val="1"/>
      <w:numFmt w:val="bullet"/>
      <w:lvlText w:val="o"/>
      <w:lvlJc w:val="left"/>
      <w:pPr>
        <w:ind w:left="1368" w:hanging="360"/>
      </w:pPr>
      <w:rPr>
        <w:rFonts w:ascii="Courier New" w:hAnsi="Courier New" w:hint="default"/>
      </w:rPr>
    </w:lvl>
    <w:lvl w:ilvl="5" w:tplc="04090005" w:tentative="1">
      <w:start w:val="1"/>
      <w:numFmt w:val="bullet"/>
      <w:lvlText w:val=""/>
      <w:lvlJc w:val="left"/>
      <w:pPr>
        <w:ind w:left="2088" w:hanging="360"/>
      </w:pPr>
      <w:rPr>
        <w:rFonts w:ascii="Wingdings" w:hAnsi="Wingdings" w:hint="default"/>
      </w:rPr>
    </w:lvl>
    <w:lvl w:ilvl="6" w:tplc="04090001" w:tentative="1">
      <w:start w:val="1"/>
      <w:numFmt w:val="bullet"/>
      <w:lvlText w:val=""/>
      <w:lvlJc w:val="left"/>
      <w:pPr>
        <w:ind w:left="2808" w:hanging="360"/>
      </w:pPr>
      <w:rPr>
        <w:rFonts w:ascii="Symbol" w:hAnsi="Symbol" w:hint="default"/>
      </w:rPr>
    </w:lvl>
    <w:lvl w:ilvl="7" w:tplc="04090003" w:tentative="1">
      <w:start w:val="1"/>
      <w:numFmt w:val="bullet"/>
      <w:lvlText w:val="o"/>
      <w:lvlJc w:val="left"/>
      <w:pPr>
        <w:ind w:left="3528" w:hanging="360"/>
      </w:pPr>
      <w:rPr>
        <w:rFonts w:ascii="Courier New" w:hAnsi="Courier New" w:hint="default"/>
      </w:rPr>
    </w:lvl>
    <w:lvl w:ilvl="8" w:tplc="04090005" w:tentative="1">
      <w:start w:val="1"/>
      <w:numFmt w:val="bullet"/>
      <w:lvlText w:val=""/>
      <w:lvlJc w:val="left"/>
      <w:pPr>
        <w:ind w:left="4248" w:hanging="360"/>
      </w:pPr>
      <w:rPr>
        <w:rFonts w:ascii="Wingdings" w:hAnsi="Wingdings" w:hint="default"/>
      </w:rPr>
    </w:lvl>
  </w:abstractNum>
  <w:abstractNum w:abstractNumId="1">
    <w:nsid w:val="1D8A6471"/>
    <w:multiLevelType w:val="hybridMultilevel"/>
    <w:tmpl w:val="F8C08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3C2E5E"/>
    <w:multiLevelType w:val="hybridMultilevel"/>
    <w:tmpl w:val="F970E2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DD447E1"/>
    <w:multiLevelType w:val="hybridMultilevel"/>
    <w:tmpl w:val="A0A0C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07B08AB"/>
    <w:multiLevelType w:val="hybridMultilevel"/>
    <w:tmpl w:val="8BDAB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36B322C"/>
    <w:multiLevelType w:val="hybridMultilevel"/>
    <w:tmpl w:val="1BCCB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B5360D4"/>
    <w:multiLevelType w:val="hybridMultilevel"/>
    <w:tmpl w:val="A26EE974"/>
    <w:lvl w:ilvl="0" w:tplc="0409000F">
      <w:start w:val="1"/>
      <w:numFmt w:val="decimal"/>
      <w:lvlText w:val="%1."/>
      <w:lvlJc w:val="left"/>
      <w:pPr>
        <w:ind w:left="720" w:hanging="360"/>
      </w:pPr>
    </w:lvl>
    <w:lvl w:ilvl="1" w:tplc="EF2AA3AE">
      <w:start w:val="1"/>
      <w:numFmt w:val="bullet"/>
      <w:lvlText w:val=""/>
      <w:lvlJc w:val="left"/>
      <w:pPr>
        <w:ind w:left="576" w:hanging="72"/>
      </w:pPr>
      <w:rPr>
        <w:rFonts w:ascii="Symbol" w:hAnsi="Symbol" w:hint="default"/>
      </w:rPr>
    </w:lvl>
    <w:lvl w:ilvl="2" w:tplc="04090001">
      <w:start w:val="1"/>
      <w:numFmt w:val="bullet"/>
      <w:lvlText w:val=""/>
      <w:lvlJc w:val="left"/>
      <w:pPr>
        <w:ind w:left="2340" w:hanging="36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08B2E8E"/>
    <w:multiLevelType w:val="hybridMultilevel"/>
    <w:tmpl w:val="792852E6"/>
    <w:lvl w:ilvl="0" w:tplc="04090001">
      <w:start w:val="1"/>
      <w:numFmt w:val="bullet"/>
      <w:lvlText w:val=""/>
      <w:lvlJc w:val="left"/>
      <w:pPr>
        <w:ind w:left="760" w:hanging="360"/>
      </w:pPr>
      <w:rPr>
        <w:rFonts w:ascii="Symbol" w:hAnsi="Symbol" w:hint="default"/>
      </w:rPr>
    </w:lvl>
    <w:lvl w:ilvl="1" w:tplc="04090003" w:tentative="1">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8">
    <w:nsid w:val="59A844D2"/>
    <w:multiLevelType w:val="hybridMultilevel"/>
    <w:tmpl w:val="C0DEA8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E8A2278"/>
    <w:multiLevelType w:val="hybridMultilevel"/>
    <w:tmpl w:val="31A62D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F1C05A2"/>
    <w:multiLevelType w:val="hybridMultilevel"/>
    <w:tmpl w:val="9CCCB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3AC7E4E"/>
    <w:multiLevelType w:val="multilevel"/>
    <w:tmpl w:val="63BA4918"/>
    <w:lvl w:ilvl="0">
      <w:start w:val="1"/>
      <w:numFmt w:val="decimal"/>
      <w:lvlText w:val="%1."/>
      <w:lvlJc w:val="left"/>
      <w:pPr>
        <w:ind w:left="720" w:hanging="360"/>
      </w:pPr>
    </w:lvl>
    <w:lvl w:ilvl="1">
      <w:start w:val="1"/>
      <w:numFmt w:val="bullet"/>
      <w:lvlText w:val=""/>
      <w:lvlJc w:val="left"/>
      <w:pPr>
        <w:ind w:left="720" w:hanging="360"/>
      </w:pPr>
      <w:rPr>
        <w:rFonts w:ascii="Symbol" w:hAnsi="Symbol" w:hint="default"/>
      </w:rPr>
    </w:lvl>
    <w:lvl w:ilvl="2">
      <w:start w:val="1"/>
      <w:numFmt w:val="bullet"/>
      <w:lvlText w:val=""/>
      <w:lvlJc w:val="left"/>
      <w:pPr>
        <w:ind w:left="2340" w:hanging="360"/>
      </w:pPr>
      <w:rPr>
        <w:rFonts w:ascii="Symbol" w:hAnsi="Symbol"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661B70C9"/>
    <w:multiLevelType w:val="hybridMultilevel"/>
    <w:tmpl w:val="2402D5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C013F82"/>
    <w:multiLevelType w:val="hybridMultilevel"/>
    <w:tmpl w:val="3A8468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E4D4BA0"/>
    <w:multiLevelType w:val="hybridMultilevel"/>
    <w:tmpl w:val="F4201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16E5C13"/>
    <w:multiLevelType w:val="hybridMultilevel"/>
    <w:tmpl w:val="1F8248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56A31CC"/>
    <w:multiLevelType w:val="hybridMultilevel"/>
    <w:tmpl w:val="54407D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2"/>
  </w:num>
  <w:num w:numId="3">
    <w:abstractNumId w:val="4"/>
  </w:num>
  <w:num w:numId="4">
    <w:abstractNumId w:val="9"/>
  </w:num>
  <w:num w:numId="5">
    <w:abstractNumId w:val="10"/>
  </w:num>
  <w:num w:numId="6">
    <w:abstractNumId w:val="5"/>
  </w:num>
  <w:num w:numId="7">
    <w:abstractNumId w:val="13"/>
  </w:num>
  <w:num w:numId="8">
    <w:abstractNumId w:val="8"/>
  </w:num>
  <w:num w:numId="9">
    <w:abstractNumId w:val="16"/>
  </w:num>
  <w:num w:numId="10">
    <w:abstractNumId w:val="3"/>
  </w:num>
  <w:num w:numId="11">
    <w:abstractNumId w:val="6"/>
  </w:num>
  <w:num w:numId="12">
    <w:abstractNumId w:val="11"/>
  </w:num>
  <w:num w:numId="13">
    <w:abstractNumId w:val="1"/>
  </w:num>
  <w:num w:numId="14">
    <w:abstractNumId w:val="0"/>
  </w:num>
  <w:num w:numId="15">
    <w:abstractNumId w:val="12"/>
  </w:num>
  <w:num w:numId="16">
    <w:abstractNumId w:val="7"/>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1DEE"/>
    <w:rsid w:val="00020B33"/>
    <w:rsid w:val="0005339A"/>
    <w:rsid w:val="0007525C"/>
    <w:rsid w:val="000E36F8"/>
    <w:rsid w:val="00182649"/>
    <w:rsid w:val="001B36B8"/>
    <w:rsid w:val="0022268E"/>
    <w:rsid w:val="002651D9"/>
    <w:rsid w:val="00287604"/>
    <w:rsid w:val="002D16C6"/>
    <w:rsid w:val="0035502E"/>
    <w:rsid w:val="003B7041"/>
    <w:rsid w:val="003C55D6"/>
    <w:rsid w:val="003E1F88"/>
    <w:rsid w:val="004055F5"/>
    <w:rsid w:val="00425CBE"/>
    <w:rsid w:val="00443C73"/>
    <w:rsid w:val="004F63CD"/>
    <w:rsid w:val="005961F8"/>
    <w:rsid w:val="005A22B6"/>
    <w:rsid w:val="005A516E"/>
    <w:rsid w:val="005D21B2"/>
    <w:rsid w:val="005D28F8"/>
    <w:rsid w:val="005E7407"/>
    <w:rsid w:val="005E78EA"/>
    <w:rsid w:val="005F0CF2"/>
    <w:rsid w:val="006521D0"/>
    <w:rsid w:val="0069480C"/>
    <w:rsid w:val="00701DEE"/>
    <w:rsid w:val="00703D47"/>
    <w:rsid w:val="00711127"/>
    <w:rsid w:val="0071689D"/>
    <w:rsid w:val="00760F45"/>
    <w:rsid w:val="007972DC"/>
    <w:rsid w:val="007B7F83"/>
    <w:rsid w:val="007F2598"/>
    <w:rsid w:val="0081052D"/>
    <w:rsid w:val="0083357E"/>
    <w:rsid w:val="0083405D"/>
    <w:rsid w:val="0095064B"/>
    <w:rsid w:val="00973C0F"/>
    <w:rsid w:val="009864D8"/>
    <w:rsid w:val="00986AF8"/>
    <w:rsid w:val="009B5D2C"/>
    <w:rsid w:val="00A1208A"/>
    <w:rsid w:val="00A5570A"/>
    <w:rsid w:val="00AA342F"/>
    <w:rsid w:val="00B6656A"/>
    <w:rsid w:val="00B8023B"/>
    <w:rsid w:val="00C2317F"/>
    <w:rsid w:val="00C24B91"/>
    <w:rsid w:val="00C80BCD"/>
    <w:rsid w:val="00CC435C"/>
    <w:rsid w:val="00D0339B"/>
    <w:rsid w:val="00D7337A"/>
    <w:rsid w:val="00D975DC"/>
    <w:rsid w:val="00DC52C0"/>
    <w:rsid w:val="00DE0A88"/>
    <w:rsid w:val="00E15D61"/>
    <w:rsid w:val="00E26A84"/>
    <w:rsid w:val="00E27D4E"/>
    <w:rsid w:val="00EE35B5"/>
    <w:rsid w:val="00F01193"/>
    <w:rsid w:val="00F045AB"/>
    <w:rsid w:val="00F0793D"/>
    <w:rsid w:val="00F11EF0"/>
    <w:rsid w:val="00F341B5"/>
    <w:rsid w:val="00F82F05"/>
    <w:rsid w:val="00FB5F1F"/>
    <w:rsid w:val="00FF1D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21036"/>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93D"/>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701DEE"/>
    <w:pPr>
      <w:ind w:left="720"/>
      <w:contextualSpacing/>
    </w:pPr>
  </w:style>
  <w:style w:type="character" w:styleId="CommentReference">
    <w:name w:val="annotation reference"/>
    <w:basedOn w:val="DefaultParagraphFont"/>
    <w:uiPriority w:val="99"/>
    <w:semiHidden/>
    <w:unhideWhenUsed/>
    <w:rsid w:val="00701DEE"/>
    <w:rPr>
      <w:sz w:val="18"/>
      <w:szCs w:val="18"/>
    </w:rPr>
  </w:style>
  <w:style w:type="paragraph" w:styleId="CommentText">
    <w:name w:val="annotation text"/>
    <w:basedOn w:val="Normal"/>
    <w:link w:val="CommentTextChar"/>
    <w:uiPriority w:val="99"/>
    <w:semiHidden/>
    <w:unhideWhenUsed/>
    <w:rsid w:val="00701DEE"/>
  </w:style>
  <w:style w:type="character" w:customStyle="1" w:styleId="CommentTextChar">
    <w:name w:val="Comment Text Char"/>
    <w:basedOn w:val="DefaultParagraphFont"/>
    <w:link w:val="CommentText"/>
    <w:uiPriority w:val="99"/>
    <w:semiHidden/>
    <w:rsid w:val="00701DEE"/>
    <w:rPr>
      <w:rFonts w:eastAsiaTheme="minorEastAsia"/>
      <w:lang w:eastAsia="ja-JP"/>
    </w:rPr>
  </w:style>
  <w:style w:type="paragraph" w:styleId="CommentSubject">
    <w:name w:val="annotation subject"/>
    <w:basedOn w:val="CommentText"/>
    <w:next w:val="CommentText"/>
    <w:link w:val="CommentSubjectChar"/>
    <w:uiPriority w:val="99"/>
    <w:semiHidden/>
    <w:unhideWhenUsed/>
    <w:rsid w:val="00701DEE"/>
    <w:rPr>
      <w:b/>
      <w:bCs/>
      <w:sz w:val="20"/>
      <w:szCs w:val="20"/>
    </w:rPr>
  </w:style>
  <w:style w:type="character" w:customStyle="1" w:styleId="CommentSubjectChar">
    <w:name w:val="Comment Subject Char"/>
    <w:basedOn w:val="CommentTextChar"/>
    <w:link w:val="CommentSubject"/>
    <w:uiPriority w:val="99"/>
    <w:semiHidden/>
    <w:rsid w:val="00701DEE"/>
    <w:rPr>
      <w:rFonts w:eastAsiaTheme="minorEastAsia"/>
      <w:b/>
      <w:bCs/>
      <w:sz w:val="20"/>
      <w:szCs w:val="20"/>
      <w:lang w:eastAsia="ja-JP"/>
    </w:rPr>
  </w:style>
  <w:style w:type="paragraph" w:styleId="BalloonText">
    <w:name w:val="Balloon Text"/>
    <w:basedOn w:val="Normal"/>
    <w:link w:val="BalloonTextChar"/>
    <w:uiPriority w:val="99"/>
    <w:semiHidden/>
    <w:unhideWhenUsed/>
    <w:rsid w:val="00701DEE"/>
    <w:rPr>
      <w:sz w:val="18"/>
      <w:szCs w:val="18"/>
    </w:rPr>
  </w:style>
  <w:style w:type="character" w:customStyle="1" w:styleId="BalloonTextChar">
    <w:name w:val="Balloon Text Char"/>
    <w:basedOn w:val="DefaultParagraphFont"/>
    <w:link w:val="BalloonText"/>
    <w:uiPriority w:val="99"/>
    <w:semiHidden/>
    <w:rsid w:val="00701DEE"/>
    <w:rPr>
      <w:rFonts w:ascii="Times New Roman" w:eastAsiaTheme="minorEastAsia" w:hAnsi="Times New Roman" w:cs="Times New Roman"/>
      <w:sz w:val="18"/>
      <w:szCs w:val="18"/>
      <w:lang w:eastAsia="ja-JP"/>
    </w:rPr>
  </w:style>
  <w:style w:type="character" w:styleId="Hyperlink">
    <w:name w:val="Hyperlink"/>
    <w:basedOn w:val="DefaultParagraphFont"/>
    <w:uiPriority w:val="99"/>
    <w:unhideWhenUsed/>
    <w:rsid w:val="00701DEE"/>
    <w:rPr>
      <w:color w:val="0563C1" w:themeColor="hyperlink"/>
      <w:u w:val="single"/>
    </w:rPr>
  </w:style>
  <w:style w:type="character" w:styleId="Strong">
    <w:name w:val="Strong"/>
    <w:basedOn w:val="DefaultParagraphFont"/>
    <w:uiPriority w:val="22"/>
    <w:qFormat/>
    <w:rsid w:val="00DE0A88"/>
    <w:rPr>
      <w:b/>
      <w:bCs/>
    </w:rPr>
  </w:style>
  <w:style w:type="character" w:styleId="Emphasis">
    <w:name w:val="Emphasis"/>
    <w:basedOn w:val="DefaultParagraphFont"/>
    <w:uiPriority w:val="20"/>
    <w:qFormat/>
    <w:rsid w:val="00DE0A88"/>
    <w:rPr>
      <w:i/>
      <w:iCs/>
    </w:rPr>
  </w:style>
  <w:style w:type="paragraph" w:styleId="NoSpacing">
    <w:name w:val="No Spacing"/>
    <w:uiPriority w:val="1"/>
    <w:qFormat/>
    <w:rsid w:val="00E26A84"/>
    <w:rPr>
      <w:rFonts w:ascii="Times New Roman" w:hAnsi="Times New Roman" w:cs="Times New Roman"/>
    </w:rPr>
  </w:style>
  <w:style w:type="paragraph" w:styleId="Header">
    <w:name w:val="header"/>
    <w:basedOn w:val="Normal"/>
    <w:link w:val="HeaderChar"/>
    <w:uiPriority w:val="99"/>
    <w:unhideWhenUsed/>
    <w:rsid w:val="00E26A84"/>
    <w:pPr>
      <w:tabs>
        <w:tab w:val="center" w:pos="4680"/>
        <w:tab w:val="right" w:pos="9360"/>
      </w:tabs>
    </w:pPr>
  </w:style>
  <w:style w:type="character" w:customStyle="1" w:styleId="HeaderChar">
    <w:name w:val="Header Char"/>
    <w:basedOn w:val="DefaultParagraphFont"/>
    <w:link w:val="Header"/>
    <w:uiPriority w:val="99"/>
    <w:rsid w:val="00E26A84"/>
    <w:rPr>
      <w:rFonts w:ascii="Times New Roman" w:hAnsi="Times New Roman" w:cs="Times New Roman"/>
    </w:rPr>
  </w:style>
  <w:style w:type="paragraph" w:styleId="Footer">
    <w:name w:val="footer"/>
    <w:basedOn w:val="Normal"/>
    <w:link w:val="FooterChar"/>
    <w:uiPriority w:val="99"/>
    <w:unhideWhenUsed/>
    <w:rsid w:val="00E26A84"/>
    <w:pPr>
      <w:tabs>
        <w:tab w:val="center" w:pos="4680"/>
        <w:tab w:val="right" w:pos="9360"/>
      </w:tabs>
    </w:pPr>
  </w:style>
  <w:style w:type="character" w:customStyle="1" w:styleId="FooterChar">
    <w:name w:val="Footer Char"/>
    <w:basedOn w:val="DefaultParagraphFont"/>
    <w:link w:val="Footer"/>
    <w:uiPriority w:val="99"/>
    <w:rsid w:val="00E26A84"/>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1609683">
      <w:bodyDiv w:val="1"/>
      <w:marLeft w:val="0"/>
      <w:marRight w:val="0"/>
      <w:marTop w:val="0"/>
      <w:marBottom w:val="0"/>
      <w:divBdr>
        <w:top w:val="none" w:sz="0" w:space="0" w:color="auto"/>
        <w:left w:val="none" w:sz="0" w:space="0" w:color="auto"/>
        <w:bottom w:val="none" w:sz="0" w:space="0" w:color="auto"/>
        <w:right w:val="none" w:sz="0" w:space="0" w:color="auto"/>
      </w:divBdr>
    </w:div>
    <w:div w:id="776406778">
      <w:bodyDiv w:val="1"/>
      <w:marLeft w:val="0"/>
      <w:marRight w:val="0"/>
      <w:marTop w:val="0"/>
      <w:marBottom w:val="0"/>
      <w:divBdr>
        <w:top w:val="none" w:sz="0" w:space="0" w:color="auto"/>
        <w:left w:val="none" w:sz="0" w:space="0" w:color="auto"/>
        <w:bottom w:val="none" w:sz="0" w:space="0" w:color="auto"/>
        <w:right w:val="none" w:sz="0" w:space="0" w:color="auto"/>
      </w:divBdr>
    </w:div>
    <w:div w:id="1349141937">
      <w:bodyDiv w:val="1"/>
      <w:marLeft w:val="0"/>
      <w:marRight w:val="0"/>
      <w:marTop w:val="0"/>
      <w:marBottom w:val="0"/>
      <w:divBdr>
        <w:top w:val="none" w:sz="0" w:space="0" w:color="auto"/>
        <w:left w:val="none" w:sz="0" w:space="0" w:color="auto"/>
        <w:bottom w:val="none" w:sz="0" w:space="0" w:color="auto"/>
        <w:right w:val="none" w:sz="0" w:space="0" w:color="auto"/>
      </w:divBdr>
    </w:div>
    <w:div w:id="1416900581">
      <w:bodyDiv w:val="1"/>
      <w:marLeft w:val="0"/>
      <w:marRight w:val="0"/>
      <w:marTop w:val="0"/>
      <w:marBottom w:val="0"/>
      <w:divBdr>
        <w:top w:val="none" w:sz="0" w:space="0" w:color="auto"/>
        <w:left w:val="none" w:sz="0" w:space="0" w:color="auto"/>
        <w:bottom w:val="none" w:sz="0" w:space="0" w:color="auto"/>
        <w:right w:val="none" w:sz="0" w:space="0" w:color="auto"/>
      </w:divBdr>
    </w:div>
    <w:div w:id="1578006371">
      <w:bodyDiv w:val="1"/>
      <w:marLeft w:val="0"/>
      <w:marRight w:val="0"/>
      <w:marTop w:val="0"/>
      <w:marBottom w:val="0"/>
      <w:divBdr>
        <w:top w:val="none" w:sz="0" w:space="0" w:color="auto"/>
        <w:left w:val="none" w:sz="0" w:space="0" w:color="auto"/>
        <w:bottom w:val="none" w:sz="0" w:space="0" w:color="auto"/>
        <w:right w:val="none" w:sz="0" w:space="0" w:color="auto"/>
      </w:divBdr>
      <w:divsChild>
        <w:div w:id="952983173">
          <w:marLeft w:val="0"/>
          <w:marRight w:val="0"/>
          <w:marTop w:val="0"/>
          <w:marBottom w:val="0"/>
          <w:divBdr>
            <w:top w:val="none" w:sz="0" w:space="0" w:color="auto"/>
            <w:left w:val="none" w:sz="0" w:space="0" w:color="auto"/>
            <w:bottom w:val="none" w:sz="0" w:space="0" w:color="auto"/>
            <w:right w:val="none" w:sz="0" w:space="0" w:color="auto"/>
          </w:divBdr>
          <w:divsChild>
            <w:div w:id="115104737">
              <w:marLeft w:val="0"/>
              <w:marRight w:val="0"/>
              <w:marTop w:val="0"/>
              <w:marBottom w:val="0"/>
              <w:divBdr>
                <w:top w:val="none" w:sz="0" w:space="0" w:color="auto"/>
                <w:left w:val="none" w:sz="0" w:space="0" w:color="auto"/>
                <w:bottom w:val="none" w:sz="0" w:space="0" w:color="auto"/>
                <w:right w:val="none" w:sz="0" w:space="0" w:color="auto"/>
              </w:divBdr>
            </w:div>
            <w:div w:id="1820345070">
              <w:marLeft w:val="0"/>
              <w:marRight w:val="0"/>
              <w:marTop w:val="0"/>
              <w:marBottom w:val="0"/>
              <w:divBdr>
                <w:top w:val="none" w:sz="0" w:space="0" w:color="auto"/>
                <w:left w:val="none" w:sz="0" w:space="0" w:color="auto"/>
                <w:bottom w:val="none" w:sz="0" w:space="0" w:color="auto"/>
                <w:right w:val="none" w:sz="0" w:space="0" w:color="auto"/>
              </w:divBdr>
            </w:div>
            <w:div w:id="1337226567">
              <w:marLeft w:val="0"/>
              <w:marRight w:val="0"/>
              <w:marTop w:val="0"/>
              <w:marBottom w:val="0"/>
              <w:divBdr>
                <w:top w:val="none" w:sz="0" w:space="0" w:color="auto"/>
                <w:left w:val="none" w:sz="0" w:space="0" w:color="auto"/>
                <w:bottom w:val="none" w:sz="0" w:space="0" w:color="auto"/>
                <w:right w:val="none" w:sz="0" w:space="0" w:color="auto"/>
              </w:divBdr>
            </w:div>
            <w:div w:id="1264220397">
              <w:marLeft w:val="0"/>
              <w:marRight w:val="0"/>
              <w:marTop w:val="0"/>
              <w:marBottom w:val="0"/>
              <w:divBdr>
                <w:top w:val="none" w:sz="0" w:space="0" w:color="auto"/>
                <w:left w:val="none" w:sz="0" w:space="0" w:color="auto"/>
                <w:bottom w:val="none" w:sz="0" w:space="0" w:color="auto"/>
                <w:right w:val="none" w:sz="0" w:space="0" w:color="auto"/>
              </w:divBdr>
            </w:div>
          </w:divsChild>
        </w:div>
        <w:div w:id="1205674562">
          <w:marLeft w:val="0"/>
          <w:marRight w:val="0"/>
          <w:marTop w:val="0"/>
          <w:marBottom w:val="0"/>
          <w:divBdr>
            <w:top w:val="none" w:sz="0" w:space="0" w:color="auto"/>
            <w:left w:val="none" w:sz="0" w:space="0" w:color="auto"/>
            <w:bottom w:val="none" w:sz="0" w:space="0" w:color="auto"/>
            <w:right w:val="none" w:sz="0" w:space="0" w:color="auto"/>
          </w:divBdr>
          <w:divsChild>
            <w:div w:id="85742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567584">
      <w:bodyDiv w:val="1"/>
      <w:marLeft w:val="0"/>
      <w:marRight w:val="0"/>
      <w:marTop w:val="0"/>
      <w:marBottom w:val="0"/>
      <w:divBdr>
        <w:top w:val="none" w:sz="0" w:space="0" w:color="auto"/>
        <w:left w:val="none" w:sz="0" w:space="0" w:color="auto"/>
        <w:bottom w:val="none" w:sz="0" w:space="0" w:color="auto"/>
        <w:right w:val="none" w:sz="0" w:space="0" w:color="auto"/>
      </w:divBdr>
      <w:divsChild>
        <w:div w:id="713769439">
          <w:marLeft w:val="0"/>
          <w:marRight w:val="0"/>
          <w:marTop w:val="0"/>
          <w:marBottom w:val="0"/>
          <w:divBdr>
            <w:top w:val="none" w:sz="0" w:space="0" w:color="auto"/>
            <w:left w:val="none" w:sz="0" w:space="0" w:color="auto"/>
            <w:bottom w:val="none" w:sz="0" w:space="0" w:color="auto"/>
            <w:right w:val="none" w:sz="0" w:space="0" w:color="auto"/>
          </w:divBdr>
          <w:divsChild>
            <w:div w:id="1020208323">
              <w:marLeft w:val="0"/>
              <w:marRight w:val="0"/>
              <w:marTop w:val="0"/>
              <w:marBottom w:val="0"/>
              <w:divBdr>
                <w:top w:val="none" w:sz="0" w:space="0" w:color="auto"/>
                <w:left w:val="none" w:sz="0" w:space="0" w:color="auto"/>
                <w:bottom w:val="none" w:sz="0" w:space="0" w:color="auto"/>
                <w:right w:val="none" w:sz="0" w:space="0" w:color="auto"/>
              </w:divBdr>
            </w:div>
            <w:div w:id="1741708652">
              <w:marLeft w:val="0"/>
              <w:marRight w:val="0"/>
              <w:marTop w:val="0"/>
              <w:marBottom w:val="0"/>
              <w:divBdr>
                <w:top w:val="none" w:sz="0" w:space="0" w:color="auto"/>
                <w:left w:val="none" w:sz="0" w:space="0" w:color="auto"/>
                <w:bottom w:val="none" w:sz="0" w:space="0" w:color="auto"/>
                <w:right w:val="none" w:sz="0" w:space="0" w:color="auto"/>
              </w:divBdr>
            </w:div>
            <w:div w:id="508132927">
              <w:marLeft w:val="0"/>
              <w:marRight w:val="0"/>
              <w:marTop w:val="0"/>
              <w:marBottom w:val="0"/>
              <w:divBdr>
                <w:top w:val="none" w:sz="0" w:space="0" w:color="auto"/>
                <w:left w:val="none" w:sz="0" w:space="0" w:color="auto"/>
                <w:bottom w:val="none" w:sz="0" w:space="0" w:color="auto"/>
                <w:right w:val="none" w:sz="0" w:space="0" w:color="auto"/>
              </w:divBdr>
            </w:div>
            <w:div w:id="1705902241">
              <w:marLeft w:val="0"/>
              <w:marRight w:val="0"/>
              <w:marTop w:val="0"/>
              <w:marBottom w:val="0"/>
              <w:divBdr>
                <w:top w:val="none" w:sz="0" w:space="0" w:color="auto"/>
                <w:left w:val="none" w:sz="0" w:space="0" w:color="auto"/>
                <w:bottom w:val="none" w:sz="0" w:space="0" w:color="auto"/>
                <w:right w:val="none" w:sz="0" w:space="0" w:color="auto"/>
              </w:divBdr>
            </w:div>
          </w:divsChild>
        </w:div>
        <w:div w:id="1836454452">
          <w:marLeft w:val="0"/>
          <w:marRight w:val="0"/>
          <w:marTop w:val="0"/>
          <w:marBottom w:val="0"/>
          <w:divBdr>
            <w:top w:val="none" w:sz="0" w:space="0" w:color="auto"/>
            <w:left w:val="none" w:sz="0" w:space="0" w:color="auto"/>
            <w:bottom w:val="none" w:sz="0" w:space="0" w:color="auto"/>
            <w:right w:val="none" w:sz="0" w:space="0" w:color="auto"/>
          </w:divBdr>
          <w:divsChild>
            <w:div w:id="465389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eyondceliac.org/community/Free-Webinars/Upcoming-Webinars/110/"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attendee.gotowebinar.com/register/4022227213364925441"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698</Words>
  <Characters>3983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4672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 Voorhees</dc:creator>
  <cp:keywords/>
  <dc:description/>
  <cp:lastModifiedBy>Janet Lynn</cp:lastModifiedBy>
  <cp:revision>2</cp:revision>
  <dcterms:created xsi:type="dcterms:W3CDTF">2016-04-13T16:58:00Z</dcterms:created>
  <dcterms:modified xsi:type="dcterms:W3CDTF">2016-04-13T16:58:00Z</dcterms:modified>
</cp:coreProperties>
</file>